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10B7" w14:textId="77777777" w:rsidR="00D44576" w:rsidRPr="0000599D" w:rsidRDefault="00D44576" w:rsidP="00D44576">
      <w:pPr>
        <w:jc w:val="center"/>
        <w:rPr>
          <w:rFonts w:asciiTheme="minorHAnsi" w:hAnsiTheme="minorHAnsi" w:cstheme="minorHAnsi"/>
          <w:b/>
          <w:i/>
          <w:color w:val="000000" w:themeColor="text1"/>
          <w:sz w:val="28"/>
          <w:szCs w:val="23"/>
        </w:rPr>
      </w:pPr>
      <w:bookmarkStart w:id="0" w:name="_Hlk479322157"/>
      <w:r>
        <w:rPr>
          <w:noProof/>
        </w:rPr>
        <w:drawing>
          <wp:inline distT="0" distB="0" distL="0" distR="0" wp14:anchorId="5C707C65" wp14:editId="22F9605A">
            <wp:extent cx="5731510" cy="114236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1142365"/>
                    </a:xfrm>
                    <a:prstGeom prst="rect">
                      <a:avLst/>
                    </a:prstGeom>
                  </pic:spPr>
                </pic:pic>
              </a:graphicData>
            </a:graphic>
          </wp:inline>
        </w:drawing>
      </w:r>
      <w:r w:rsidRPr="22F9605A">
        <w:rPr>
          <w:rFonts w:asciiTheme="minorHAnsi" w:hAnsiTheme="minorHAnsi" w:cstheme="minorBidi"/>
          <w:b/>
          <w:bCs/>
          <w:i/>
          <w:iCs/>
          <w:color w:val="000000" w:themeColor="text1"/>
          <w:sz w:val="28"/>
          <w:szCs w:val="28"/>
          <w:highlight w:val="yellow"/>
        </w:rPr>
        <w:t xml:space="preserve"> </w:t>
      </w:r>
    </w:p>
    <w:bookmarkEnd w:id="0"/>
    <w:p w14:paraId="4FB5EFCE" w14:textId="77777777" w:rsidR="00D44576" w:rsidRPr="00555F83" w:rsidRDefault="00D44576" w:rsidP="00D44576">
      <w:pPr>
        <w:rPr>
          <w:rFonts w:asciiTheme="minorHAnsi" w:hAnsiTheme="minorHAnsi" w:cstheme="minorHAnsi"/>
          <w:b/>
          <w:color w:val="000000" w:themeColor="text1"/>
          <w:sz w:val="22"/>
          <w:szCs w:val="22"/>
        </w:rPr>
      </w:pPr>
    </w:p>
    <w:p w14:paraId="11BD9BF0" w14:textId="26D2D458" w:rsidR="00D44576" w:rsidRPr="00555F83" w:rsidRDefault="00D44576" w:rsidP="00D44576">
      <w:pPr>
        <w:spacing w:line="360" w:lineRule="auto"/>
        <w:rPr>
          <w:rFonts w:ascii="Arial" w:hAnsi="Arial" w:cs="Arial"/>
          <w:color w:val="000000" w:themeColor="text1"/>
          <w:sz w:val="22"/>
          <w:szCs w:val="22"/>
        </w:rPr>
      </w:pPr>
      <w:r w:rsidRPr="00555F83">
        <w:rPr>
          <w:rFonts w:ascii="Arial" w:hAnsi="Arial" w:cs="Arial"/>
          <w:color w:val="000000" w:themeColor="text1"/>
          <w:sz w:val="22"/>
          <w:szCs w:val="22"/>
        </w:rPr>
        <w:t>Thank you for participating in this research</w:t>
      </w:r>
      <w:r w:rsidR="6378FF4F" w:rsidRPr="00555F83">
        <w:rPr>
          <w:rFonts w:ascii="Arial" w:hAnsi="Arial" w:cs="Arial"/>
          <w:color w:val="000000" w:themeColor="text1"/>
          <w:sz w:val="22"/>
          <w:szCs w:val="22"/>
        </w:rPr>
        <w:t>.</w:t>
      </w:r>
      <w:r w:rsidRPr="00555F83">
        <w:rPr>
          <w:rFonts w:ascii="Arial" w:hAnsi="Arial" w:cs="Arial"/>
          <w:color w:val="000000" w:themeColor="text1"/>
          <w:sz w:val="22"/>
          <w:szCs w:val="22"/>
        </w:rPr>
        <w:t xml:space="preserve"> We thank you for your valuable time and effort. If you are interested in the background of the study, you can read below for more information.</w:t>
      </w:r>
    </w:p>
    <w:p w14:paraId="32140175" w14:textId="77777777" w:rsidR="00D44576" w:rsidRPr="00555F83" w:rsidRDefault="00D44576" w:rsidP="00D44576">
      <w:pPr>
        <w:spacing w:line="360" w:lineRule="auto"/>
        <w:rPr>
          <w:rFonts w:ascii="Arial" w:hAnsi="Arial" w:cs="Arial"/>
          <w:color w:val="000000" w:themeColor="text1"/>
          <w:sz w:val="22"/>
          <w:szCs w:val="22"/>
        </w:rPr>
      </w:pPr>
    </w:p>
    <w:p w14:paraId="4488B2FB" w14:textId="77777777" w:rsidR="00D44576" w:rsidRPr="00555F83" w:rsidRDefault="00D44576" w:rsidP="00D44576">
      <w:pPr>
        <w:spacing w:line="360" w:lineRule="auto"/>
        <w:rPr>
          <w:rFonts w:ascii="Arial" w:hAnsi="Arial" w:cs="Arial"/>
          <w:b/>
          <w:color w:val="000000" w:themeColor="text1"/>
          <w:sz w:val="22"/>
          <w:szCs w:val="22"/>
        </w:rPr>
      </w:pPr>
      <w:r w:rsidRPr="00555F83">
        <w:rPr>
          <w:rFonts w:ascii="Arial" w:hAnsi="Arial" w:cs="Arial"/>
          <w:b/>
          <w:color w:val="000000" w:themeColor="text1"/>
          <w:sz w:val="22"/>
          <w:szCs w:val="22"/>
        </w:rPr>
        <w:t xml:space="preserve">The Research </w:t>
      </w:r>
    </w:p>
    <w:p w14:paraId="4B4719FB" w14:textId="7F552BA0" w:rsidR="00D44576" w:rsidRPr="00555F83" w:rsidRDefault="00D44576" w:rsidP="22F9605A">
      <w:pPr>
        <w:autoSpaceDE w:val="0"/>
        <w:autoSpaceDN w:val="0"/>
        <w:adjustRightInd w:val="0"/>
        <w:spacing w:line="360" w:lineRule="auto"/>
        <w:rPr>
          <w:rStyle w:val="Hyperlink"/>
          <w:rFonts w:ascii="Helvetica" w:eastAsia="Helvetica" w:hAnsi="Helvetica" w:cs="Helvetica"/>
          <w:sz w:val="22"/>
          <w:szCs w:val="22"/>
        </w:rPr>
      </w:pPr>
      <w:r w:rsidRPr="00555F83">
        <w:rPr>
          <w:rFonts w:ascii="Arial" w:hAnsi="Arial" w:cs="Arial"/>
          <w:color w:val="000000" w:themeColor="text1"/>
          <w:sz w:val="22"/>
          <w:szCs w:val="22"/>
        </w:rPr>
        <w:t xml:space="preserve">People live in all different types of home. Some people live in flats and others in houses. There are people who live on houseboats, in caravans or even castles! Every home is special. You might live in a city or in the country, have a balcony, yard or garden. How people live and use the spaces in their homes is unique. This study wants to understand how the COVID-19 pandemic might have affected how children and young people understand and use their home spaces. To learn about the </w:t>
      </w:r>
      <w:r w:rsidR="3F54BCFF" w:rsidRPr="00555F83">
        <w:rPr>
          <w:rFonts w:ascii="Arial" w:hAnsi="Arial" w:cs="Arial"/>
          <w:color w:val="000000" w:themeColor="text1"/>
          <w:sz w:val="22"/>
          <w:szCs w:val="22"/>
        </w:rPr>
        <w:t>project,</w:t>
      </w:r>
      <w:r w:rsidRPr="00555F83">
        <w:rPr>
          <w:rFonts w:ascii="Arial" w:hAnsi="Arial" w:cs="Arial"/>
          <w:color w:val="000000" w:themeColor="text1"/>
          <w:sz w:val="22"/>
          <w:szCs w:val="22"/>
        </w:rPr>
        <w:t xml:space="preserve"> you can visit: </w:t>
      </w:r>
      <w:r w:rsidR="0BD59365" w:rsidRPr="00555F83">
        <w:rPr>
          <w:rFonts w:ascii="Arial" w:hAnsi="Arial" w:cs="Arial"/>
          <w:color w:val="000000" w:themeColor="text1"/>
          <w:sz w:val="22"/>
          <w:szCs w:val="22"/>
        </w:rPr>
        <w:t>www.stayhomestories.co.uk</w:t>
      </w:r>
      <w:r w:rsidR="00555F83">
        <w:rPr>
          <w:rFonts w:ascii="Arial" w:hAnsi="Arial" w:cs="Arial"/>
          <w:color w:val="000000" w:themeColor="text1"/>
          <w:sz w:val="22"/>
          <w:szCs w:val="22"/>
        </w:rPr>
        <w:t>.</w:t>
      </w:r>
      <w:r w:rsidR="0BD59365" w:rsidRPr="00555F83">
        <w:rPr>
          <w:rFonts w:ascii="Arial" w:hAnsi="Arial" w:cs="Arial"/>
          <w:color w:val="000000" w:themeColor="text1"/>
          <w:sz w:val="22"/>
          <w:szCs w:val="22"/>
        </w:rPr>
        <w:t xml:space="preserve"> </w:t>
      </w:r>
    </w:p>
    <w:p w14:paraId="01BC8103" w14:textId="77777777" w:rsidR="00D44576" w:rsidRPr="00555F83" w:rsidRDefault="00D44576" w:rsidP="00D44576">
      <w:pPr>
        <w:spacing w:line="360" w:lineRule="auto"/>
        <w:rPr>
          <w:rStyle w:val="normaltextrun"/>
          <w:rFonts w:ascii="Arial" w:hAnsi="Arial" w:cs="Arial"/>
          <w:color w:val="000000" w:themeColor="text1"/>
          <w:sz w:val="22"/>
          <w:szCs w:val="22"/>
        </w:rPr>
      </w:pPr>
    </w:p>
    <w:p w14:paraId="37AE06DD" w14:textId="35F5A69E" w:rsidR="00D44576" w:rsidRPr="00555F83" w:rsidRDefault="00D44576" w:rsidP="37C05F9C">
      <w:pPr>
        <w:pStyle w:val="paragraph"/>
        <w:spacing w:before="0" w:beforeAutospacing="0" w:after="120" w:afterAutospacing="0" w:line="360" w:lineRule="auto"/>
        <w:ind w:right="493"/>
        <w:textAlignment w:val="baseline"/>
        <w:outlineLvl w:val="0"/>
        <w:rPr>
          <w:rStyle w:val="normaltextrun"/>
          <w:rFonts w:ascii="Arial" w:hAnsi="Arial" w:cs="Arial"/>
          <w:b/>
          <w:bCs/>
          <w:sz w:val="22"/>
          <w:szCs w:val="22"/>
        </w:rPr>
      </w:pPr>
      <w:r w:rsidRPr="00555F83">
        <w:rPr>
          <w:rStyle w:val="normaltextrun"/>
          <w:rFonts w:ascii="Arial" w:hAnsi="Arial" w:cs="Arial"/>
          <w:b/>
          <w:bCs/>
          <w:sz w:val="22"/>
          <w:szCs w:val="22"/>
        </w:rPr>
        <w:t xml:space="preserve">If the research has raised anything that you would like to talk about further, we would encourage you to talk to your teachers or parents. </w:t>
      </w:r>
    </w:p>
    <w:p w14:paraId="2A4A1DA9" w14:textId="6C035A17" w:rsidR="00D44576" w:rsidRPr="00555F83" w:rsidRDefault="00D44576" w:rsidP="37C05F9C">
      <w:pPr>
        <w:pStyle w:val="paragraph"/>
        <w:spacing w:before="0" w:beforeAutospacing="0" w:after="120" w:afterAutospacing="0" w:line="360" w:lineRule="auto"/>
        <w:ind w:right="493"/>
        <w:textAlignment w:val="baseline"/>
        <w:outlineLvl w:val="0"/>
        <w:rPr>
          <w:rFonts w:ascii="Arial" w:hAnsi="Arial" w:cs="Arial"/>
          <w:b/>
          <w:bCs/>
          <w:sz w:val="22"/>
          <w:szCs w:val="22"/>
        </w:rPr>
      </w:pPr>
      <w:r w:rsidRPr="00555F83">
        <w:rPr>
          <w:rStyle w:val="normaltextrun"/>
          <w:rFonts w:ascii="Arial" w:hAnsi="Arial" w:cs="Arial"/>
          <w:sz w:val="22"/>
          <w:szCs w:val="22"/>
        </w:rPr>
        <w:t>You can also contact</w:t>
      </w:r>
      <w:r w:rsidRPr="00555F83">
        <w:rPr>
          <w:rStyle w:val="normaltextrun"/>
          <w:rFonts w:ascii="Arial" w:hAnsi="Arial" w:cs="Arial"/>
          <w:b/>
          <w:bCs/>
          <w:sz w:val="22"/>
          <w:szCs w:val="22"/>
        </w:rPr>
        <w:t xml:space="preserve"> </w:t>
      </w:r>
      <w:proofErr w:type="spellStart"/>
      <w:r w:rsidRPr="00555F83">
        <w:rPr>
          <w:rFonts w:ascii="Arial" w:hAnsi="Arial" w:cs="Arial"/>
          <w:color w:val="000000" w:themeColor="text1"/>
          <w:sz w:val="22"/>
          <w:szCs w:val="22"/>
        </w:rPr>
        <w:t>Youngminds</w:t>
      </w:r>
      <w:proofErr w:type="spellEnd"/>
      <w:r w:rsidRPr="00555F83">
        <w:rPr>
          <w:rFonts w:ascii="Arial" w:hAnsi="Arial" w:cs="Arial"/>
          <w:color w:val="000000" w:themeColor="text1"/>
          <w:sz w:val="22"/>
          <w:szCs w:val="22"/>
        </w:rPr>
        <w:t xml:space="preserve"> (</w:t>
      </w:r>
      <w:hyperlink r:id="rId11">
        <w:r w:rsidRPr="00555F83">
          <w:rPr>
            <w:rStyle w:val="Hyperlink"/>
            <w:rFonts w:ascii="Arial" w:hAnsi="Arial" w:cs="Arial"/>
            <w:sz w:val="22"/>
            <w:szCs w:val="22"/>
          </w:rPr>
          <w:t>https://youngminds.org.uk</w:t>
        </w:r>
      </w:hyperlink>
      <w:r w:rsidRPr="00555F83">
        <w:rPr>
          <w:rFonts w:ascii="Arial" w:hAnsi="Arial" w:cs="Arial"/>
          <w:color w:val="000000" w:themeColor="text1"/>
          <w:sz w:val="22"/>
          <w:szCs w:val="22"/>
        </w:rPr>
        <w:t xml:space="preserve">) </w:t>
      </w:r>
      <w:r w:rsidR="4F146C8E" w:rsidRPr="00555F83">
        <w:rPr>
          <w:rFonts w:ascii="Arial" w:hAnsi="Arial" w:cs="Arial"/>
          <w:color w:val="000000" w:themeColor="text1"/>
          <w:sz w:val="22"/>
          <w:szCs w:val="22"/>
        </w:rPr>
        <w:t xml:space="preserve">which </w:t>
      </w:r>
      <w:r w:rsidRPr="00555F83">
        <w:rPr>
          <w:rFonts w:ascii="Arial" w:hAnsi="Arial" w:cs="Arial"/>
          <w:sz w:val="22"/>
          <w:szCs w:val="22"/>
        </w:rPr>
        <w:t>is the UK's leading young people's charity</w:t>
      </w:r>
      <w:r w:rsidR="51F43FCC" w:rsidRPr="00555F83">
        <w:rPr>
          <w:rFonts w:ascii="Arial" w:hAnsi="Arial" w:cs="Arial"/>
          <w:sz w:val="22"/>
          <w:szCs w:val="22"/>
        </w:rPr>
        <w:t>.</w:t>
      </w:r>
      <w:r w:rsidRPr="00555F83">
        <w:rPr>
          <w:rFonts w:ascii="Arial" w:hAnsi="Arial" w:cs="Arial"/>
          <w:sz w:val="22"/>
          <w:szCs w:val="22"/>
        </w:rPr>
        <w:t xml:space="preserve"> </w:t>
      </w:r>
      <w:r w:rsidR="192F19C8" w:rsidRPr="00555F83">
        <w:rPr>
          <w:rFonts w:ascii="Arial" w:hAnsi="Arial" w:cs="Arial"/>
          <w:sz w:val="22"/>
          <w:szCs w:val="22"/>
        </w:rPr>
        <w:t>T</w:t>
      </w:r>
      <w:r w:rsidRPr="00555F83">
        <w:rPr>
          <w:rFonts w:ascii="Arial" w:hAnsi="Arial" w:cs="Arial"/>
          <w:sz w:val="22"/>
          <w:szCs w:val="22"/>
        </w:rPr>
        <w:t>hey provide online resources on coping with different challenges. Childline (</w:t>
      </w:r>
      <w:hyperlink r:id="rId12">
        <w:r w:rsidRPr="00555F83">
          <w:rPr>
            <w:rStyle w:val="Hyperlink"/>
            <w:rFonts w:ascii="Arial" w:hAnsi="Arial" w:cs="Arial"/>
            <w:sz w:val="22"/>
            <w:szCs w:val="22"/>
          </w:rPr>
          <w:t>https://www.childline.org.uk</w:t>
        </w:r>
      </w:hyperlink>
      <w:r w:rsidRPr="00555F83">
        <w:rPr>
          <w:rFonts w:ascii="Arial" w:hAnsi="Arial" w:cs="Arial"/>
          <w:sz w:val="22"/>
          <w:szCs w:val="22"/>
        </w:rPr>
        <w:t xml:space="preserve">) offers </w:t>
      </w:r>
      <w:r w:rsidRPr="00555F83">
        <w:rPr>
          <w:rFonts w:ascii="Arial" w:hAnsi="Arial" w:cs="Arial"/>
          <w:sz w:val="22"/>
          <w:szCs w:val="22"/>
          <w:lang w:val="en"/>
        </w:rPr>
        <w:t>professional</w:t>
      </w:r>
      <w:r w:rsidRPr="00555F83">
        <w:rPr>
          <w:rFonts w:ascii="Arial" w:hAnsi="Arial" w:cs="Arial"/>
          <w:sz w:val="22"/>
          <w:szCs w:val="22"/>
        </w:rPr>
        <w:t xml:space="preserve"> support </w:t>
      </w:r>
      <w:r w:rsidRPr="00555F83">
        <w:rPr>
          <w:rFonts w:ascii="Arial" w:hAnsi="Arial" w:cs="Arial"/>
          <w:sz w:val="22"/>
          <w:szCs w:val="22"/>
          <w:lang w:val="en"/>
        </w:rPr>
        <w:t xml:space="preserve">24/7 </w:t>
      </w:r>
      <w:r w:rsidRPr="00555F83">
        <w:rPr>
          <w:rFonts w:ascii="Arial" w:hAnsi="Arial" w:cs="Arial"/>
          <w:sz w:val="22"/>
          <w:szCs w:val="22"/>
        </w:rPr>
        <w:t xml:space="preserve">to </w:t>
      </w:r>
      <w:r w:rsidRPr="00555F83">
        <w:rPr>
          <w:rFonts w:ascii="Arial" w:hAnsi="Arial" w:cs="Arial"/>
          <w:i/>
          <w:iCs/>
          <w:sz w:val="22"/>
          <w:szCs w:val="22"/>
          <w:u w:val="single"/>
        </w:rPr>
        <w:t>anyone under 19</w:t>
      </w:r>
      <w:r w:rsidRPr="00555F83">
        <w:rPr>
          <w:rFonts w:ascii="Arial" w:hAnsi="Arial" w:cs="Arial"/>
          <w:sz w:val="22"/>
          <w:szCs w:val="22"/>
        </w:rPr>
        <w:t xml:space="preserve">  </w:t>
      </w:r>
      <w:r w:rsidR="0A328E9A" w:rsidRPr="00555F83">
        <w:rPr>
          <w:rFonts w:ascii="Arial" w:hAnsi="Arial" w:cs="Arial"/>
          <w:sz w:val="22"/>
          <w:szCs w:val="22"/>
        </w:rPr>
        <w:t xml:space="preserve">by </w:t>
      </w:r>
      <w:r w:rsidRPr="00555F83">
        <w:rPr>
          <w:rFonts w:ascii="Arial" w:hAnsi="Arial" w:cs="Arial"/>
          <w:color w:val="000000" w:themeColor="text1"/>
          <w:sz w:val="22"/>
          <w:szCs w:val="22"/>
        </w:rPr>
        <w:t xml:space="preserve">phone </w:t>
      </w:r>
      <w:r w:rsidRPr="00555F83">
        <w:rPr>
          <w:rFonts w:ascii="Arial" w:hAnsi="Arial" w:cs="Arial"/>
          <w:sz w:val="22"/>
          <w:szCs w:val="22"/>
          <w:lang w:val="en"/>
        </w:rPr>
        <w:t>(</w:t>
      </w:r>
      <w:r w:rsidRPr="00555F83">
        <w:rPr>
          <w:rFonts w:ascii="Arial" w:hAnsi="Arial" w:cs="Arial"/>
          <w:color w:val="000000" w:themeColor="text1"/>
          <w:sz w:val="22"/>
          <w:szCs w:val="22"/>
        </w:rPr>
        <w:t>0800 1111</w:t>
      </w:r>
      <w:r w:rsidRPr="00555F83">
        <w:rPr>
          <w:rFonts w:ascii="Arial" w:hAnsi="Arial" w:cs="Arial"/>
          <w:sz w:val="22"/>
          <w:szCs w:val="22"/>
          <w:lang w:val="en"/>
        </w:rPr>
        <w:t xml:space="preserve">), </w:t>
      </w:r>
      <w:r w:rsidR="72713C91" w:rsidRPr="00555F83">
        <w:rPr>
          <w:rFonts w:ascii="Arial" w:hAnsi="Arial" w:cs="Arial"/>
          <w:sz w:val="22"/>
          <w:szCs w:val="22"/>
          <w:lang w:val="en"/>
        </w:rPr>
        <w:t xml:space="preserve">through </w:t>
      </w:r>
      <w:r w:rsidRPr="00555F83">
        <w:rPr>
          <w:rFonts w:ascii="Arial" w:hAnsi="Arial" w:cs="Arial"/>
          <w:sz w:val="22"/>
          <w:szCs w:val="22"/>
          <w:lang w:val="en"/>
        </w:rPr>
        <w:t xml:space="preserve">online chat or email with a counsellor </w:t>
      </w:r>
      <w:r w:rsidRPr="00555F83">
        <w:rPr>
          <w:rFonts w:ascii="Arial" w:hAnsi="Arial" w:cs="Arial"/>
          <w:color w:val="000000" w:themeColor="text1"/>
          <w:sz w:val="22"/>
          <w:szCs w:val="22"/>
        </w:rPr>
        <w:t>who provides anonymous help</w:t>
      </w:r>
      <w:r w:rsidRPr="00555F83">
        <w:rPr>
          <w:rFonts w:ascii="Arial" w:hAnsi="Arial" w:cs="Arial"/>
          <w:sz w:val="22"/>
          <w:szCs w:val="22"/>
          <w:lang w:val="en"/>
        </w:rPr>
        <w:t>.</w:t>
      </w:r>
      <w:r w:rsidRPr="00555F83">
        <w:rPr>
          <w:rFonts w:ascii="Arial" w:hAnsi="Arial" w:cs="Arial"/>
          <w:color w:val="000000" w:themeColor="text1"/>
          <w:sz w:val="22"/>
          <w:szCs w:val="22"/>
        </w:rPr>
        <w:t xml:space="preserve"> </w:t>
      </w:r>
    </w:p>
    <w:p w14:paraId="7860B0E9" w14:textId="77777777" w:rsidR="00D44576" w:rsidRPr="00555F83" w:rsidRDefault="00D44576" w:rsidP="00D44576">
      <w:pPr>
        <w:spacing w:line="360" w:lineRule="auto"/>
        <w:rPr>
          <w:rFonts w:ascii="Arial" w:hAnsi="Arial" w:cs="Arial"/>
          <w:b/>
          <w:iCs/>
          <w:color w:val="000000" w:themeColor="text1"/>
          <w:sz w:val="22"/>
          <w:szCs w:val="22"/>
        </w:rPr>
      </w:pPr>
    </w:p>
    <w:p w14:paraId="306FD6A7" w14:textId="77777777" w:rsidR="00D44576" w:rsidRPr="00555F83" w:rsidRDefault="00D44576" w:rsidP="00D44576">
      <w:pPr>
        <w:spacing w:line="360" w:lineRule="auto"/>
        <w:rPr>
          <w:rFonts w:ascii="Arial" w:hAnsi="Arial" w:cs="Arial"/>
          <w:b/>
          <w:iCs/>
          <w:color w:val="000000" w:themeColor="text1"/>
          <w:sz w:val="22"/>
          <w:szCs w:val="22"/>
        </w:rPr>
      </w:pPr>
      <w:r w:rsidRPr="00555F83">
        <w:rPr>
          <w:rFonts w:ascii="Arial" w:hAnsi="Arial" w:cs="Arial"/>
          <w:b/>
          <w:iCs/>
          <w:color w:val="000000" w:themeColor="text1"/>
          <w:sz w:val="22"/>
          <w:szCs w:val="22"/>
        </w:rPr>
        <w:t xml:space="preserve">Data </w:t>
      </w:r>
    </w:p>
    <w:p w14:paraId="433D550D" w14:textId="77777777" w:rsidR="00555F83" w:rsidRPr="00555F83" w:rsidRDefault="00D44576" w:rsidP="00D44576">
      <w:pPr>
        <w:spacing w:line="360" w:lineRule="auto"/>
        <w:rPr>
          <w:rFonts w:ascii="Arial" w:hAnsi="Arial" w:cs="Arial"/>
          <w:color w:val="000000" w:themeColor="text1"/>
          <w:sz w:val="22"/>
          <w:szCs w:val="22"/>
        </w:rPr>
      </w:pPr>
      <w:r w:rsidRPr="00555F83">
        <w:rPr>
          <w:rFonts w:ascii="Arial" w:hAnsi="Arial" w:cs="Arial"/>
          <w:color w:val="000000" w:themeColor="text1"/>
          <w:sz w:val="22"/>
          <w:szCs w:val="22"/>
        </w:rPr>
        <w:t xml:space="preserve">All information provided by you will anonymised. This means your maps are stored without your name or any other personal information that could reveal your identity. </w:t>
      </w:r>
    </w:p>
    <w:p w14:paraId="7A68CEAC" w14:textId="13AF6666" w:rsidR="00A72107" w:rsidRDefault="00D44576" w:rsidP="00555F83">
      <w:pPr>
        <w:spacing w:line="360" w:lineRule="auto"/>
        <w:rPr>
          <w:rStyle w:val="Hyperlink"/>
          <w:rFonts w:ascii="Arial" w:hAnsi="Arial" w:cs="Arial"/>
          <w:b/>
          <w:bCs/>
          <w:sz w:val="20"/>
          <w:szCs w:val="20"/>
        </w:rPr>
      </w:pPr>
      <w:r w:rsidRPr="00555F83">
        <w:rPr>
          <w:rFonts w:ascii="Arial" w:hAnsi="Arial" w:cs="Arial"/>
          <w:color w:val="000000" w:themeColor="text1"/>
          <w:sz w:val="22"/>
          <w:szCs w:val="22"/>
        </w:rPr>
        <w:t xml:space="preserve">During the exhibition the maps will associated with your school and year group not your name. If you have any further questions regarding this experiment or would like to receive follow-up </w:t>
      </w:r>
      <w:r w:rsidR="7B18BF37" w:rsidRPr="00555F83">
        <w:rPr>
          <w:rFonts w:ascii="Arial" w:hAnsi="Arial" w:cs="Arial"/>
          <w:color w:val="000000" w:themeColor="text1"/>
          <w:sz w:val="22"/>
          <w:szCs w:val="22"/>
        </w:rPr>
        <w:t>information,</w:t>
      </w:r>
      <w:r w:rsidRPr="00555F83">
        <w:rPr>
          <w:rFonts w:ascii="Arial" w:hAnsi="Arial" w:cs="Arial"/>
          <w:color w:val="000000" w:themeColor="text1"/>
          <w:sz w:val="22"/>
          <w:szCs w:val="22"/>
        </w:rPr>
        <w:t xml:space="preserve"> please contact any of the researchers: </w:t>
      </w:r>
      <w:r w:rsidR="00555F83">
        <w:rPr>
          <w:rFonts w:ascii="Arial" w:hAnsi="Arial" w:cs="Arial"/>
          <w:color w:val="000000" w:themeColor="text1"/>
          <w:sz w:val="22"/>
          <w:szCs w:val="22"/>
        </w:rPr>
        <w:t xml:space="preserve"> </w:t>
      </w:r>
      <w:r w:rsidRPr="00555F83">
        <w:rPr>
          <w:rFonts w:ascii="Arial" w:hAnsi="Arial" w:cs="Arial"/>
          <w:b/>
          <w:bCs/>
          <w:color w:val="000000" w:themeColor="text1"/>
          <w:sz w:val="20"/>
          <w:szCs w:val="20"/>
          <w:u w:val="single"/>
        </w:rPr>
        <w:t>Geo</w:t>
      </w:r>
      <w:r w:rsidR="00555F83" w:rsidRPr="00555F83">
        <w:rPr>
          <w:rFonts w:ascii="Arial" w:hAnsi="Arial" w:cs="Arial"/>
          <w:b/>
          <w:bCs/>
          <w:color w:val="000000" w:themeColor="text1"/>
          <w:sz w:val="20"/>
          <w:szCs w:val="20"/>
          <w:u w:val="single"/>
        </w:rPr>
        <w:t>r</w:t>
      </w:r>
      <w:r w:rsidRPr="00555F83">
        <w:rPr>
          <w:rFonts w:ascii="Arial" w:hAnsi="Arial" w:cs="Arial"/>
          <w:b/>
          <w:bCs/>
          <w:color w:val="000000" w:themeColor="text1"/>
          <w:sz w:val="20"/>
          <w:szCs w:val="20"/>
          <w:u w:val="single"/>
        </w:rPr>
        <w:t>gina Endfield</w:t>
      </w:r>
      <w:r w:rsidR="00555F83" w:rsidRPr="00555F83">
        <w:rPr>
          <w:rFonts w:ascii="Arial" w:hAnsi="Arial" w:cs="Arial"/>
          <w:b/>
          <w:bCs/>
          <w:color w:val="000000" w:themeColor="text1"/>
          <w:sz w:val="20"/>
          <w:szCs w:val="20"/>
          <w:u w:val="single"/>
        </w:rPr>
        <w:t>:</w:t>
      </w:r>
      <w:r w:rsidRPr="00555F83">
        <w:rPr>
          <w:rFonts w:ascii="Arial" w:hAnsi="Arial" w:cs="Arial"/>
          <w:b/>
          <w:bCs/>
          <w:color w:val="000000" w:themeColor="text1"/>
          <w:sz w:val="20"/>
          <w:szCs w:val="20"/>
          <w:u w:val="single"/>
        </w:rPr>
        <w:t xml:space="preserve"> </w:t>
      </w:r>
      <w:hyperlink r:id="rId13" w:history="1">
        <w:r w:rsidR="00555F83" w:rsidRPr="00555F83">
          <w:rPr>
            <w:rStyle w:val="Hyperlink"/>
            <w:rFonts w:ascii="Arial" w:hAnsi="Arial" w:cs="Arial"/>
            <w:b/>
            <w:bCs/>
            <w:sz w:val="20"/>
            <w:szCs w:val="20"/>
          </w:rPr>
          <w:t>endfield@liverpool.ac.uk</w:t>
        </w:r>
      </w:hyperlink>
      <w:r w:rsidR="247F918E" w:rsidRPr="00555F83">
        <w:rPr>
          <w:rFonts w:ascii="Arial" w:hAnsi="Arial" w:cs="Arial"/>
          <w:b/>
          <w:bCs/>
          <w:color w:val="000000" w:themeColor="text1"/>
          <w:sz w:val="20"/>
          <w:szCs w:val="20"/>
          <w:u w:val="single"/>
        </w:rPr>
        <w:t xml:space="preserve"> </w:t>
      </w:r>
      <w:r w:rsidR="00555F83" w:rsidRPr="00555F83">
        <w:rPr>
          <w:rFonts w:ascii="Arial" w:hAnsi="Arial" w:cs="Arial"/>
          <w:b/>
          <w:bCs/>
          <w:color w:val="000000" w:themeColor="text1"/>
          <w:sz w:val="20"/>
          <w:szCs w:val="20"/>
          <w:u w:val="single"/>
        </w:rPr>
        <w:t xml:space="preserve">; Jaqueline Waldock: </w:t>
      </w:r>
      <w:hyperlink r:id="rId14" w:history="1">
        <w:r w:rsidR="00555F83" w:rsidRPr="00555F83">
          <w:rPr>
            <w:rStyle w:val="Hyperlink"/>
            <w:rFonts w:ascii="Arial" w:hAnsi="Arial" w:cs="Arial"/>
            <w:b/>
            <w:bCs/>
            <w:sz w:val="20"/>
            <w:szCs w:val="20"/>
          </w:rPr>
          <w:t>Jaqueline.Waldock@liverpool.ac.uk</w:t>
        </w:r>
      </w:hyperlink>
    </w:p>
    <w:p w14:paraId="3B9AE0E0" w14:textId="77777777" w:rsidR="00EB2D1B" w:rsidRDefault="00EB2D1B" w:rsidP="00555F83">
      <w:pPr>
        <w:spacing w:line="360" w:lineRule="auto"/>
        <w:rPr>
          <w:rFonts w:ascii="Arial" w:hAnsi="Arial" w:cs="Arial"/>
          <w:color w:val="000000" w:themeColor="text1"/>
          <w:sz w:val="20"/>
          <w:szCs w:val="20"/>
        </w:rPr>
      </w:pPr>
    </w:p>
    <w:p w14:paraId="4AF81F49" w14:textId="3F159FA9" w:rsidR="00EB2D1B" w:rsidRPr="00EB2D1B" w:rsidRDefault="00EB2D1B" w:rsidP="00555F83">
      <w:pPr>
        <w:spacing w:line="360" w:lineRule="auto"/>
        <w:rPr>
          <w:rFonts w:ascii="Arial" w:hAnsi="Arial" w:cs="Arial"/>
          <w:color w:val="000000" w:themeColor="text1"/>
          <w:sz w:val="20"/>
          <w:szCs w:val="20"/>
        </w:rPr>
      </w:pPr>
      <w:bookmarkStart w:id="1" w:name="_GoBack"/>
      <w:bookmarkEnd w:id="1"/>
      <w:r w:rsidRPr="00EB2D1B">
        <w:rPr>
          <w:rFonts w:ascii="Arial" w:hAnsi="Arial" w:cs="Arial"/>
          <w:color w:val="000000" w:themeColor="text1"/>
          <w:sz w:val="20"/>
          <w:szCs w:val="20"/>
        </w:rPr>
        <w:t>All documents submitted via bit.ly/</w:t>
      </w:r>
      <w:proofErr w:type="spellStart"/>
      <w:r w:rsidRPr="00EB2D1B">
        <w:rPr>
          <w:rFonts w:ascii="Arial" w:hAnsi="Arial" w:cs="Arial"/>
          <w:color w:val="000000" w:themeColor="text1"/>
          <w:sz w:val="20"/>
          <w:szCs w:val="20"/>
        </w:rPr>
        <w:t>rgsstayhome</w:t>
      </w:r>
      <w:proofErr w:type="spellEnd"/>
      <w:r w:rsidRPr="00EB2D1B">
        <w:rPr>
          <w:rFonts w:ascii="Arial" w:hAnsi="Arial" w:cs="Arial"/>
          <w:color w:val="000000" w:themeColor="text1"/>
          <w:sz w:val="20"/>
          <w:szCs w:val="20"/>
        </w:rPr>
        <w:t xml:space="preserve"> and project correspondence (including emails to eduadmin@rgs.org and Georgina.Endfield@liverpool.ac.uk) will be shared by RGS-IBG and The University of Liverpool. Both organisations will process your information in accordance with their respective data protection and privacy statements, available here https://www.rgs.org/privacy-notice/ and here https://www.liverpool.ac.uk/legal/data_protection/.   </w:t>
      </w:r>
    </w:p>
    <w:sectPr w:rsidR="00EB2D1B" w:rsidRPr="00EB2D1B" w:rsidSect="005C67AA">
      <w:headerReference w:type="default" r:id="rId15"/>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F201" w14:textId="77777777" w:rsidR="001C70B2" w:rsidRDefault="001C70B2">
      <w:r>
        <w:separator/>
      </w:r>
    </w:p>
  </w:endnote>
  <w:endnote w:type="continuationSeparator" w:id="0">
    <w:p w14:paraId="5F77C5E0" w14:textId="77777777" w:rsidR="001C70B2" w:rsidRDefault="001C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AED18" w14:textId="77777777" w:rsidR="001C70B2" w:rsidRDefault="001C70B2">
      <w:r>
        <w:separator/>
      </w:r>
    </w:p>
  </w:footnote>
  <w:footnote w:type="continuationSeparator" w:id="0">
    <w:p w14:paraId="6BFD6462" w14:textId="77777777" w:rsidR="001C70B2" w:rsidRDefault="001C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F1B2" w14:textId="77777777" w:rsidR="00FD088E" w:rsidRPr="00DB57CE" w:rsidRDefault="001C70B2" w:rsidP="00DB57CE">
    <w:pPr>
      <w:pStyle w:val="Header"/>
      <w:jc w:val="right"/>
      <w:rPr>
        <w:sz w:val="20"/>
        <w:szCs w:val="20"/>
      </w:rP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76"/>
    <w:rsid w:val="000B4E4E"/>
    <w:rsid w:val="001C70B2"/>
    <w:rsid w:val="001F0FAB"/>
    <w:rsid w:val="001F4ECD"/>
    <w:rsid w:val="00221E0D"/>
    <w:rsid w:val="00555F83"/>
    <w:rsid w:val="00613CDA"/>
    <w:rsid w:val="006F52B5"/>
    <w:rsid w:val="00A72107"/>
    <w:rsid w:val="00D44576"/>
    <w:rsid w:val="00EB2D1B"/>
    <w:rsid w:val="0861BFB4"/>
    <w:rsid w:val="0A328E9A"/>
    <w:rsid w:val="0BD59365"/>
    <w:rsid w:val="192F19C8"/>
    <w:rsid w:val="22F9605A"/>
    <w:rsid w:val="241AB279"/>
    <w:rsid w:val="247F918E"/>
    <w:rsid w:val="37C05F9C"/>
    <w:rsid w:val="382D4323"/>
    <w:rsid w:val="3F54BCFF"/>
    <w:rsid w:val="3F895D16"/>
    <w:rsid w:val="47F34230"/>
    <w:rsid w:val="4F146C8E"/>
    <w:rsid w:val="51F43FCC"/>
    <w:rsid w:val="6378FF4F"/>
    <w:rsid w:val="6D91BB04"/>
    <w:rsid w:val="72713C91"/>
    <w:rsid w:val="7338FEB4"/>
    <w:rsid w:val="777C6549"/>
    <w:rsid w:val="7B18BF37"/>
    <w:rsid w:val="7BE5F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A4AA"/>
  <w15:chartTrackingRefBased/>
  <w15:docId w15:val="{D5DBE8FD-8DFE-F341-9DDD-5F1A29E9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7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576"/>
    <w:pPr>
      <w:tabs>
        <w:tab w:val="center" w:pos="4153"/>
        <w:tab w:val="right" w:pos="8306"/>
      </w:tabs>
    </w:pPr>
  </w:style>
  <w:style w:type="character" w:customStyle="1" w:styleId="HeaderChar">
    <w:name w:val="Header Char"/>
    <w:basedOn w:val="DefaultParagraphFont"/>
    <w:link w:val="Header"/>
    <w:uiPriority w:val="99"/>
    <w:rsid w:val="00D44576"/>
    <w:rPr>
      <w:rFonts w:ascii="Times New Roman" w:eastAsia="Times New Roman" w:hAnsi="Times New Roman" w:cs="Times New Roman"/>
      <w:lang w:eastAsia="en-GB"/>
    </w:rPr>
  </w:style>
  <w:style w:type="character" w:styleId="Hyperlink">
    <w:name w:val="Hyperlink"/>
    <w:basedOn w:val="DefaultParagraphFont"/>
    <w:uiPriority w:val="99"/>
    <w:unhideWhenUsed/>
    <w:rsid w:val="00D44576"/>
    <w:rPr>
      <w:color w:val="0000FF"/>
      <w:u w:val="single"/>
    </w:rPr>
  </w:style>
  <w:style w:type="character" w:customStyle="1" w:styleId="normaltextrun">
    <w:name w:val="normaltextrun"/>
    <w:basedOn w:val="DefaultParagraphFont"/>
    <w:rsid w:val="00D44576"/>
  </w:style>
  <w:style w:type="paragraph" w:customStyle="1" w:styleId="paragraph">
    <w:name w:val="paragraph"/>
    <w:basedOn w:val="Normal"/>
    <w:rsid w:val="00D44576"/>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55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dfield@liverpo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lin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9a65030a08bc4af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ngminds.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aqueline.Waldock@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B49E92B7B25DE42BBC87EA8ABB8525D" ma:contentTypeVersion="34" ma:contentTypeDescription="" ma:contentTypeScope="" ma:versionID="fd58437d8d533ee2bd81f0a4e452d62f">
  <xsd:schema xmlns:xsd="http://www.w3.org/2001/XMLSchema" xmlns:xs="http://www.w3.org/2001/XMLSchema" xmlns:p="http://schemas.microsoft.com/office/2006/metadata/properties" xmlns:ns1="http://schemas.microsoft.com/sharepoint/v3" xmlns:ns2="d5efd484-15aa-41a0-83f6-0646502cb6d6" xmlns:ns3="d0877003-c5b1-4d71-b51f-f706f2f4d36d" xmlns:ns4="c630467b-037d-41b0-8ab0-78c01ee38365" targetNamespace="http://schemas.microsoft.com/office/2006/metadata/properties" ma:root="true" ma:fieldsID="5e3d233d012b551eb9238b09aa8fa29e" ns1:_="" ns2:_="" ns3:_="" ns4:_="">
    <xsd:import namespace="http://schemas.microsoft.com/sharepoint/v3"/>
    <xsd:import namespace="d5efd484-15aa-41a0-83f6-0646502cb6d6"/>
    <xsd:import namespace="d0877003-c5b1-4d71-b51f-f706f2f4d36d"/>
    <xsd:import namespace="c630467b-037d-41b0-8ab0-78c01ee38365"/>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d3b40a6c-6ab7-46c1-947a-cd121eaebb95}" ma:internalName="TaxCatchAll" ma:showField="CatchAllData" ma:web="c630467b-037d-41b0-8ab0-78c01ee3836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d3b40a6c-6ab7-46c1-947a-cd121eaebb95}" ma:internalName="TaxCatchAllLabel" ma:readOnly="true" ma:showField="CatchAllDataLabel" ma:web="c630467b-037d-41b0-8ab0-78c01ee38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77003-c5b1-4d71-b51f-f706f2f4d3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0467b-037d-41b0-8ab0-78c01ee3836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D7048-0A88-46B1-BC82-2178A27C6222}">
  <ds:schemaRefs>
    <ds:schemaRef ds:uri="Microsoft.SharePoint.Taxonomy.ContentTypeSync"/>
  </ds:schemaRefs>
</ds:datastoreItem>
</file>

<file path=customXml/itemProps2.xml><?xml version="1.0" encoding="utf-8"?>
<ds:datastoreItem xmlns:ds="http://schemas.openxmlformats.org/officeDocument/2006/customXml" ds:itemID="{CB0EC1A2-2852-4E92-98E7-8BB846C5FA18}">
  <ds:schemaRefs>
    <ds:schemaRef ds:uri="http://schemas.microsoft.com/office/2006/metadata/properties"/>
    <ds:schemaRef ds:uri="http://schemas.microsoft.com/office/infopath/2007/PartnerControls"/>
    <ds:schemaRef ds:uri="http://schemas.microsoft.com/sharepoint/v3"/>
    <ds:schemaRef ds:uri="d5efd484-15aa-41a0-83f6-0646502cb6d6"/>
  </ds:schemaRefs>
</ds:datastoreItem>
</file>

<file path=customXml/itemProps3.xml><?xml version="1.0" encoding="utf-8"?>
<ds:datastoreItem xmlns:ds="http://schemas.openxmlformats.org/officeDocument/2006/customXml" ds:itemID="{7C8B86E0-4F3A-444E-8FF8-3D86324E5C63}">
  <ds:schemaRefs>
    <ds:schemaRef ds:uri="http://schemas.microsoft.com/sharepoint/v3/contenttype/forms"/>
  </ds:schemaRefs>
</ds:datastoreItem>
</file>

<file path=customXml/itemProps4.xml><?xml version="1.0" encoding="utf-8"?>
<ds:datastoreItem xmlns:ds="http://schemas.openxmlformats.org/officeDocument/2006/customXml" ds:itemID="{6DE26D2B-16FC-43F8-B6AD-32E26646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d0877003-c5b1-4d71-b51f-f706f2f4d36d"/>
    <ds:schemaRef ds:uri="c630467b-037d-41b0-8ab0-78c01ee38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Endfield, Georgina</cp:lastModifiedBy>
  <cp:revision>3</cp:revision>
  <dcterms:created xsi:type="dcterms:W3CDTF">2021-04-16T20:20:00Z</dcterms:created>
  <dcterms:modified xsi:type="dcterms:W3CDTF">2021-04-16T20:31:00Z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0x0101005EA864BF41DF8A41860E925F5B29BCF5005B49E92B7B25DE42BBC87EA8ABB8525D</vt:lpwstr>
  </property>
</Properties>
</file>