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B" w:rsidRPr="00141369" w:rsidRDefault="005820C0" w:rsidP="00E4363A">
      <w:pPr>
        <w:pBdr>
          <w:bottom w:val="single" w:sz="4" w:space="1" w:color="auto"/>
        </w:pBd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  <w:lang w:val="en-US"/>
        </w:rPr>
        <w:t>ECOSYSTEMS GLOSSARY</w:t>
      </w:r>
    </w:p>
    <w:p w:rsidR="00E72820" w:rsidRPr="00141369" w:rsidRDefault="00E72820" w:rsidP="00B465E3">
      <w:pP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  <w:lang w:val="en-US"/>
        </w:rPr>
        <w:t>Adaptations: the way in which plants or animals have changed to suit the environment in which they live</w:t>
      </w:r>
    </w:p>
    <w:p w:rsidR="00B465E3" w:rsidRPr="00141369" w:rsidRDefault="005820C0" w:rsidP="00B465E3">
      <w:pPr>
        <w:rPr>
          <w:b/>
          <w:sz w:val="24"/>
          <w:szCs w:val="24"/>
        </w:rPr>
      </w:pPr>
      <w:r w:rsidRPr="00141369">
        <w:rPr>
          <w:b/>
          <w:sz w:val="24"/>
          <w:szCs w:val="24"/>
          <w:lang w:val="en-US"/>
        </w:rPr>
        <w:t>Ecosystem:</w:t>
      </w:r>
      <w:r w:rsidR="000E41A5" w:rsidRPr="00141369">
        <w:rPr>
          <w:b/>
          <w:sz w:val="24"/>
          <w:szCs w:val="24"/>
          <w:lang w:val="en-US"/>
        </w:rPr>
        <w:t xml:space="preserve"> </w:t>
      </w:r>
      <w:r w:rsidR="00B465E3" w:rsidRPr="00141369">
        <w:rPr>
          <w:b/>
          <w:sz w:val="24"/>
          <w:szCs w:val="24"/>
        </w:rPr>
        <w:t>A unit which links living organisms with each other and their physical environment (rocks, soils, air and water) – contain living and non-living elements</w:t>
      </w:r>
    </w:p>
    <w:p w:rsidR="00B465E3" w:rsidRPr="00141369" w:rsidRDefault="00B465E3" w:rsidP="00B465E3">
      <w:pP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</w:rPr>
        <w:t xml:space="preserve">Equilibrium: </w:t>
      </w:r>
      <w:r w:rsidRPr="00141369">
        <w:rPr>
          <w:b/>
          <w:sz w:val="24"/>
          <w:szCs w:val="24"/>
          <w:lang w:val="en-US"/>
        </w:rPr>
        <w:t xml:space="preserve">When a vegetation community is relatively stable and self sustaining – this can be interrupted by fire </w:t>
      </w:r>
    </w:p>
    <w:p w:rsidR="00B465E3" w:rsidRPr="00141369" w:rsidRDefault="00B465E3" w:rsidP="00B465E3">
      <w:pPr>
        <w:rPr>
          <w:b/>
          <w:sz w:val="24"/>
          <w:szCs w:val="24"/>
        </w:rPr>
      </w:pPr>
      <w:r w:rsidRPr="00141369">
        <w:rPr>
          <w:b/>
          <w:sz w:val="24"/>
          <w:szCs w:val="24"/>
        </w:rPr>
        <w:t>Heather (</w:t>
      </w:r>
      <w:proofErr w:type="spellStart"/>
      <w:r w:rsidRPr="00141369">
        <w:rPr>
          <w:b/>
          <w:sz w:val="24"/>
          <w:szCs w:val="24"/>
        </w:rPr>
        <w:t>calluna</w:t>
      </w:r>
      <w:proofErr w:type="spellEnd"/>
      <w:r w:rsidRPr="00141369">
        <w:rPr>
          <w:b/>
          <w:sz w:val="24"/>
          <w:szCs w:val="24"/>
        </w:rPr>
        <w:t xml:space="preserve"> </w:t>
      </w:r>
      <w:proofErr w:type="spellStart"/>
      <w:r w:rsidRPr="00141369">
        <w:rPr>
          <w:b/>
          <w:sz w:val="24"/>
          <w:szCs w:val="24"/>
        </w:rPr>
        <w:t>vulgaris</w:t>
      </w:r>
      <w:proofErr w:type="spellEnd"/>
      <w:r w:rsidRPr="00141369">
        <w:rPr>
          <w:b/>
          <w:sz w:val="24"/>
          <w:szCs w:val="24"/>
        </w:rPr>
        <w:t>): common plant on upland moorlands</w:t>
      </w:r>
    </w:p>
    <w:p w:rsidR="005820C0" w:rsidRPr="00141369" w:rsidRDefault="000E41A5">
      <w:pP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  <w:lang w:val="en-US"/>
        </w:rPr>
        <w:t xml:space="preserve">Moorland: a high upland ecosystem, which is </w:t>
      </w:r>
      <w:r w:rsidR="00B465E3" w:rsidRPr="00141369">
        <w:rPr>
          <w:b/>
          <w:sz w:val="24"/>
          <w:szCs w:val="24"/>
          <w:lang w:val="en-US"/>
        </w:rPr>
        <w:t xml:space="preserve">of international importance, characterized by </w:t>
      </w:r>
    </w:p>
    <w:p w:rsidR="000E41A5" w:rsidRPr="00141369" w:rsidRDefault="001945E2">
      <w:pPr>
        <w:rPr>
          <w:b/>
          <w:sz w:val="24"/>
          <w:szCs w:val="24"/>
          <w:lang w:val="en-US"/>
        </w:rPr>
      </w:pPr>
      <w:proofErr w:type="spellStart"/>
      <w:r w:rsidRPr="00141369">
        <w:rPr>
          <w:b/>
          <w:sz w:val="24"/>
          <w:szCs w:val="24"/>
          <w:lang w:val="en-US"/>
        </w:rPr>
        <w:t>Muirburn</w:t>
      </w:r>
      <w:proofErr w:type="spellEnd"/>
      <w:r w:rsidRPr="00141369">
        <w:rPr>
          <w:b/>
          <w:sz w:val="24"/>
          <w:szCs w:val="24"/>
          <w:lang w:val="en-US"/>
        </w:rPr>
        <w:t>:</w:t>
      </w:r>
      <w:r w:rsidR="008E2CB4" w:rsidRPr="00141369">
        <w:rPr>
          <w:b/>
          <w:sz w:val="24"/>
          <w:szCs w:val="24"/>
          <w:lang w:val="en-US"/>
        </w:rPr>
        <w:t xml:space="preserve"> a method of upland management using controlled burning, o </w:t>
      </w:r>
    </w:p>
    <w:p w:rsidR="001945E2" w:rsidRPr="00141369" w:rsidRDefault="001945E2">
      <w:pP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  <w:lang w:val="en-US"/>
        </w:rPr>
        <w:t>National Park:</w:t>
      </w:r>
      <w:r w:rsidR="008E2CB4" w:rsidRPr="00141369">
        <w:rPr>
          <w:b/>
          <w:sz w:val="24"/>
          <w:szCs w:val="24"/>
          <w:lang w:val="en-US"/>
        </w:rPr>
        <w:t xml:space="preserve"> an area which has protected status, and provides a </w:t>
      </w:r>
    </w:p>
    <w:p w:rsidR="005820C0" w:rsidRPr="00141369" w:rsidRDefault="005820C0">
      <w:pPr>
        <w:rPr>
          <w:b/>
          <w:sz w:val="24"/>
          <w:szCs w:val="24"/>
          <w:lang w:val="en-US"/>
        </w:rPr>
      </w:pPr>
      <w:r w:rsidRPr="00141369">
        <w:rPr>
          <w:b/>
          <w:sz w:val="24"/>
          <w:szCs w:val="24"/>
          <w:lang w:val="en-US"/>
        </w:rPr>
        <w:t>Niche:</w:t>
      </w:r>
      <w:r w:rsidR="00B465E3" w:rsidRPr="00141369">
        <w:rPr>
          <w:b/>
          <w:sz w:val="24"/>
          <w:szCs w:val="24"/>
          <w:lang w:val="en-US"/>
        </w:rPr>
        <w:t xml:space="preserve"> </w:t>
      </w:r>
      <w:r w:rsidR="006A4F3C" w:rsidRPr="00141369">
        <w:rPr>
          <w:b/>
          <w:sz w:val="24"/>
          <w:szCs w:val="24"/>
          <w:lang w:val="en-US"/>
        </w:rPr>
        <w:t>the status of an organism within its environment</w:t>
      </w:r>
    </w:p>
    <w:p w:rsidR="008E2CB4" w:rsidRPr="00141369" w:rsidRDefault="00E72820">
      <w:pPr>
        <w:rPr>
          <w:b/>
          <w:color w:val="000000" w:themeColor="text1"/>
          <w:sz w:val="24"/>
          <w:szCs w:val="24"/>
          <w:lang w:val="en-US"/>
        </w:rPr>
      </w:pPr>
      <w:r w:rsidRPr="00141369">
        <w:rPr>
          <w:b/>
          <w:color w:val="000000" w:themeColor="text1"/>
          <w:sz w:val="24"/>
          <w:szCs w:val="24"/>
          <w:lang w:val="en-US"/>
        </w:rPr>
        <w:t>Parasites: plants, animals</w:t>
      </w:r>
      <w:r w:rsidR="006A4F3C" w:rsidRPr="00141369">
        <w:rPr>
          <w:b/>
          <w:color w:val="000000" w:themeColor="text1"/>
          <w:sz w:val="24"/>
          <w:szCs w:val="24"/>
          <w:lang w:val="en-US"/>
        </w:rPr>
        <w:t xml:space="preserve"> and insects which live off others, and take their </w:t>
      </w:r>
    </w:p>
    <w:p w:rsidR="00141369" w:rsidRPr="00141369" w:rsidRDefault="00141369" w:rsidP="00141369">
      <w:pPr>
        <w:rPr>
          <w:b/>
          <w:color w:val="000000" w:themeColor="text1"/>
          <w:sz w:val="24"/>
          <w:szCs w:val="24"/>
        </w:rPr>
      </w:pPr>
      <w:proofErr w:type="spellStart"/>
      <w:r w:rsidRPr="00141369">
        <w:rPr>
          <w:b/>
          <w:color w:val="000000" w:themeColor="text1"/>
          <w:sz w:val="24"/>
          <w:szCs w:val="24"/>
          <w:lang w:val="en-US"/>
        </w:rPr>
        <w:t>Plagioclimax</w:t>
      </w:r>
      <w:proofErr w:type="spellEnd"/>
      <w:r w:rsidRPr="00141369">
        <w:rPr>
          <w:b/>
          <w:color w:val="000000" w:themeColor="text1"/>
          <w:sz w:val="24"/>
          <w:szCs w:val="24"/>
          <w:lang w:val="en-US"/>
        </w:rPr>
        <w:t xml:space="preserve">: </w:t>
      </w:r>
      <w:r w:rsidRPr="00141369">
        <w:rPr>
          <w:b/>
          <w:color w:val="000000" w:themeColor="text1"/>
          <w:sz w:val="24"/>
          <w:szCs w:val="24"/>
        </w:rPr>
        <w:t>A stable plant community that has arisen as a result of human intervention in the natural succession of communities</w:t>
      </w:r>
      <w:r>
        <w:rPr>
          <w:b/>
          <w:color w:val="000000" w:themeColor="text1"/>
          <w:sz w:val="24"/>
          <w:szCs w:val="24"/>
        </w:rPr>
        <w:t xml:space="preserve"> – heather moorlands </w:t>
      </w:r>
      <w:proofErr w:type="gramStart"/>
      <w:r>
        <w:rPr>
          <w:b/>
          <w:color w:val="000000" w:themeColor="text1"/>
          <w:sz w:val="24"/>
          <w:szCs w:val="24"/>
        </w:rPr>
        <w:t>are</w:t>
      </w:r>
      <w:proofErr w:type="gramEnd"/>
      <w:r>
        <w:rPr>
          <w:b/>
          <w:color w:val="000000" w:themeColor="text1"/>
          <w:sz w:val="24"/>
          <w:szCs w:val="24"/>
        </w:rPr>
        <w:t xml:space="preserve"> an example of this</w:t>
      </w:r>
    </w:p>
    <w:p w:rsidR="008E2CB4" w:rsidRPr="00141369" w:rsidRDefault="008E2CB4" w:rsidP="008E2CB4">
      <w:pPr>
        <w:rPr>
          <w:b/>
          <w:color w:val="000000" w:themeColor="text1"/>
          <w:sz w:val="24"/>
          <w:szCs w:val="24"/>
        </w:rPr>
      </w:pPr>
      <w:r w:rsidRPr="00141369">
        <w:rPr>
          <w:b/>
          <w:color w:val="000000" w:themeColor="text1"/>
          <w:sz w:val="24"/>
          <w:szCs w:val="24"/>
          <w:lang w:val="en-US"/>
        </w:rPr>
        <w:t xml:space="preserve">Plant succession: </w:t>
      </w:r>
      <w:r w:rsidRPr="00141369">
        <w:rPr>
          <w:b/>
          <w:color w:val="000000" w:themeColor="text1"/>
          <w:sz w:val="24"/>
          <w:szCs w:val="24"/>
        </w:rPr>
        <w:t>Sequence of plant communities inhabiting the same site through time</w:t>
      </w:r>
      <w:r w:rsidR="006A4F3C" w:rsidRPr="00141369">
        <w:rPr>
          <w:b/>
          <w:color w:val="000000" w:themeColor="text1"/>
          <w:sz w:val="24"/>
          <w:szCs w:val="24"/>
        </w:rPr>
        <w:t xml:space="preserve"> – these move through a series of stages until a climax community is reached (for the UK, this is deciduous woodland)</w:t>
      </w:r>
    </w:p>
    <w:p w:rsidR="00E4363A" w:rsidRPr="00141369" w:rsidRDefault="00E4363A">
      <w:pPr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</w:pPr>
      <w:r w:rsidRPr="00141369">
        <w:rPr>
          <w:b/>
          <w:color w:val="000000" w:themeColor="text1"/>
          <w:sz w:val="24"/>
          <w:szCs w:val="24"/>
          <w:lang w:val="en-US"/>
        </w:rPr>
        <w:t>Red Grouse (</w:t>
      </w:r>
      <w:proofErr w:type="spellStart"/>
      <w:r w:rsidRPr="00141369">
        <w:rPr>
          <w:rStyle w:val="apple-style-span"/>
          <w:rFonts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Lagopus</w:t>
      </w:r>
      <w:proofErr w:type="spellEnd"/>
      <w:r w:rsidRPr="00141369">
        <w:rPr>
          <w:rStyle w:val="apple-style-span"/>
          <w:rFonts w:cs="Arial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1369">
        <w:rPr>
          <w:rStyle w:val="apple-style-span"/>
          <w:rFonts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lagopus</w:t>
      </w:r>
      <w:proofErr w:type="spellEnd"/>
      <w:r w:rsidRPr="00141369">
        <w:rPr>
          <w:rStyle w:val="apple-style-span"/>
          <w:rFonts w:cs="Arial"/>
          <w:b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B465E3" w:rsidRPr="00141369">
        <w:rPr>
          <w:rStyle w:val="apple-style-span"/>
          <w:rFonts w:cs="Arial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465E3"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a </w:t>
      </w:r>
      <w:r w:rsidR="006A4F3C"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common bird found in heather moorlands – managed populations </w:t>
      </w:r>
    </w:p>
    <w:p w:rsidR="006A4F3C" w:rsidRPr="00141369" w:rsidRDefault="006A4F3C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>Trophic</w:t>
      </w:r>
      <w:proofErr w:type="spellEnd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Level: a level of the food chain. Plants are producers. Animals and insects are consumers. </w:t>
      </w:r>
      <w:proofErr w:type="gramStart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The higher up the food chain, the higher the </w:t>
      </w:r>
      <w:proofErr w:type="spellStart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>trophic</w:t>
      </w:r>
      <w:proofErr w:type="spellEnd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level, which refers to the transfer of energy.</w:t>
      </w:r>
      <w:proofErr w:type="gramEnd"/>
      <w:r w:rsidRPr="00141369">
        <w:rPr>
          <w:rStyle w:val="apple-style-span"/>
          <w:rFonts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820C0" w:rsidRPr="00141369" w:rsidRDefault="005820C0">
      <w:pPr>
        <w:rPr>
          <w:b/>
          <w:sz w:val="24"/>
          <w:szCs w:val="24"/>
          <w:lang w:val="en-US"/>
        </w:rPr>
      </w:pPr>
    </w:p>
    <w:p w:rsidR="005820C0" w:rsidRPr="00141369" w:rsidRDefault="005820C0">
      <w:pPr>
        <w:rPr>
          <w:b/>
          <w:sz w:val="24"/>
          <w:szCs w:val="24"/>
          <w:lang w:val="en-US"/>
        </w:rPr>
      </w:pPr>
    </w:p>
    <w:sectPr w:rsidR="005820C0" w:rsidRPr="00141369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820C0"/>
    <w:rsid w:val="000E41A5"/>
    <w:rsid w:val="00141369"/>
    <w:rsid w:val="00177679"/>
    <w:rsid w:val="001945E2"/>
    <w:rsid w:val="005820C0"/>
    <w:rsid w:val="00672D6A"/>
    <w:rsid w:val="006A4F3C"/>
    <w:rsid w:val="008A32E5"/>
    <w:rsid w:val="008E2CB4"/>
    <w:rsid w:val="00945D60"/>
    <w:rsid w:val="009F1AFF"/>
    <w:rsid w:val="00AB4EFB"/>
    <w:rsid w:val="00B11BDB"/>
    <w:rsid w:val="00B465E3"/>
    <w:rsid w:val="00B80D5F"/>
    <w:rsid w:val="00C71470"/>
    <w:rsid w:val="00D4636A"/>
    <w:rsid w:val="00E4363A"/>
    <w:rsid w:val="00E72820"/>
    <w:rsid w:val="00F14268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4363A"/>
  </w:style>
  <w:style w:type="paragraph" w:styleId="NormalWeb">
    <w:name w:val="Normal (Web)"/>
    <w:basedOn w:val="Normal"/>
    <w:uiPriority w:val="99"/>
    <w:semiHidden/>
    <w:unhideWhenUsed/>
    <w:rsid w:val="00B4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8</cp:revision>
  <dcterms:created xsi:type="dcterms:W3CDTF">2011-10-05T14:49:00Z</dcterms:created>
  <dcterms:modified xsi:type="dcterms:W3CDTF">2011-10-25T09:09:00Z</dcterms:modified>
</cp:coreProperties>
</file>