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956" w:rsidRDefault="00AE52BB">
      <w:r>
        <w:rPr>
          <w:noProof/>
          <w:lang w:eastAsia="en-GB"/>
        </w:rPr>
        <mc:AlternateContent>
          <mc:Choice Requires="wps">
            <w:drawing>
              <wp:anchor distT="0" distB="0" distL="114300" distR="114300" simplePos="0" relativeHeight="251662336" behindDoc="0" locked="0" layoutInCell="1" allowOverlap="1" wp14:anchorId="08DBD315" wp14:editId="743D845F">
                <wp:simplePos x="0" y="0"/>
                <wp:positionH relativeFrom="column">
                  <wp:posOffset>-209549</wp:posOffset>
                </wp:positionH>
                <wp:positionV relativeFrom="paragraph">
                  <wp:posOffset>-533400</wp:posOffset>
                </wp:positionV>
                <wp:extent cx="5467350" cy="3714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371475"/>
                        </a:xfrm>
                        <a:prstGeom prst="rect">
                          <a:avLst/>
                        </a:prstGeom>
                        <a:solidFill>
                          <a:srgbClr val="FFFFFF"/>
                        </a:solidFill>
                        <a:ln w="9525">
                          <a:noFill/>
                          <a:miter lim="800000"/>
                          <a:headEnd/>
                          <a:tailEnd/>
                        </a:ln>
                      </wps:spPr>
                      <wps:txbx>
                        <w:txbxContent>
                          <w:p w:rsidR="00A35956" w:rsidRPr="00DC02AD" w:rsidRDefault="00D24CFD">
                            <w:pPr>
                              <w:rPr>
                                <w:b/>
                                <w:sz w:val="28"/>
                                <w:szCs w:val="28"/>
                              </w:rPr>
                            </w:pPr>
                            <w:r>
                              <w:rPr>
                                <w:b/>
                                <w:sz w:val="28"/>
                                <w:szCs w:val="28"/>
                              </w:rPr>
                              <w:t xml:space="preserve">Lesson four: UK Cities and </w:t>
                            </w:r>
                            <w:r w:rsidR="009A442F">
                              <w:rPr>
                                <w:b/>
                                <w:sz w:val="28"/>
                                <w:szCs w:val="28"/>
                              </w:rPr>
                              <w:t>Transport</w:t>
                            </w:r>
                            <w:r>
                              <w:rPr>
                                <w:b/>
                                <w:sz w:val="28"/>
                                <w:szCs w:val="28"/>
                              </w:rPr>
                              <w:t xml:space="preserve"> Networks</w:t>
                            </w:r>
                            <w:r w:rsidR="009A442F">
                              <w:rPr>
                                <w:b/>
                                <w:sz w:val="28"/>
                                <w:szCs w:val="28"/>
                              </w:rPr>
                              <w:t xml:space="preserve"> </w:t>
                            </w:r>
                            <w:r>
                              <w:rPr>
                                <w:b/>
                                <w:sz w:val="28"/>
                                <w:szCs w:val="28"/>
                              </w:rPr>
                              <w:t xml:space="preserve">Factsheet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5pt;margin-top:-42pt;width:430.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" stroked="f">
                <v:textbox>
                  <w:txbxContent>
                    <w:p w:rsidR="00A35956" w:rsidRPr="00DC02AD" w:rsidRDefault="00D24CFD">
                      <w:pPr>
                        <w:rPr>
                          <w:b/>
                          <w:sz w:val="28"/>
                          <w:szCs w:val="28"/>
                        </w:rPr>
                      </w:pPr>
                      <w:r>
                        <w:rPr>
                          <w:b/>
                          <w:sz w:val="28"/>
                          <w:szCs w:val="28"/>
                        </w:rPr>
                        <w:t xml:space="preserve">Lesson four: UK Cities and </w:t>
                      </w:r>
                      <w:r w:rsidR="009A442F">
                        <w:rPr>
                          <w:b/>
                          <w:sz w:val="28"/>
                          <w:szCs w:val="28"/>
                        </w:rPr>
                        <w:t>Transport</w:t>
                      </w:r>
                      <w:r>
                        <w:rPr>
                          <w:b/>
                          <w:sz w:val="28"/>
                          <w:szCs w:val="28"/>
                        </w:rPr>
                        <w:t xml:space="preserve"> Networks</w:t>
                      </w:r>
                      <w:r w:rsidR="009A442F">
                        <w:rPr>
                          <w:b/>
                          <w:sz w:val="28"/>
                          <w:szCs w:val="28"/>
                        </w:rPr>
                        <w:t xml:space="preserve"> </w:t>
                      </w:r>
                      <w:r>
                        <w:rPr>
                          <w:b/>
                          <w:sz w:val="28"/>
                          <w:szCs w:val="28"/>
                        </w:rPr>
                        <w:t xml:space="preserve">Factsheet </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028F67B0" wp14:editId="5289860E">
                <wp:simplePos x="0" y="0"/>
                <wp:positionH relativeFrom="column">
                  <wp:posOffset>-438150</wp:posOffset>
                </wp:positionH>
                <wp:positionV relativeFrom="paragraph">
                  <wp:posOffset>5362575</wp:posOffset>
                </wp:positionV>
                <wp:extent cx="3848100" cy="42862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4286250"/>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1969"/>
                              <w:gridCol w:w="1969"/>
                              <w:gridCol w:w="1970"/>
                            </w:tblGrid>
                            <w:tr w:rsidR="00AF5A28" w:rsidTr="00AF5A28">
                              <w:tc>
                                <w:tcPr>
                                  <w:tcW w:w="1969" w:type="dxa"/>
                                </w:tcPr>
                                <w:p w:rsidR="00AF5A28" w:rsidRPr="00AF5A28" w:rsidRDefault="00AF5A28" w:rsidP="00AF5A28">
                                  <w:pPr>
                                    <w:jc w:val="center"/>
                                    <w:rPr>
                                      <w:b/>
                                    </w:rPr>
                                  </w:pPr>
                                  <w:r w:rsidRPr="00AF5A28">
                                    <w:rPr>
                                      <w:b/>
                                    </w:rPr>
                                    <w:t>CITY</w:t>
                                  </w:r>
                                </w:p>
                              </w:tc>
                              <w:tc>
                                <w:tcPr>
                                  <w:tcW w:w="1969" w:type="dxa"/>
                                </w:tcPr>
                                <w:p w:rsidR="00AF5A28" w:rsidRPr="00AF5A28" w:rsidRDefault="00AF5A28" w:rsidP="00AF5A28">
                                  <w:pPr>
                                    <w:jc w:val="center"/>
                                    <w:rPr>
                                      <w:b/>
                                    </w:rPr>
                                  </w:pPr>
                                  <w:r w:rsidRPr="00AF5A28">
                                    <w:rPr>
                                      <w:b/>
                                    </w:rPr>
                                    <w:t>COUNTRY</w:t>
                                  </w:r>
                                </w:p>
                              </w:tc>
                              <w:tc>
                                <w:tcPr>
                                  <w:tcW w:w="1970" w:type="dxa"/>
                                </w:tcPr>
                                <w:p w:rsidR="00AF5A28" w:rsidRPr="00AF5A28" w:rsidRDefault="00AF5A28" w:rsidP="00AF5A28">
                                  <w:pPr>
                                    <w:jc w:val="center"/>
                                    <w:rPr>
                                      <w:b/>
                                    </w:rPr>
                                  </w:pPr>
                                  <w:r w:rsidRPr="00AF5A28">
                                    <w:rPr>
                                      <w:b/>
                                    </w:rPr>
                                    <w:t>POP. (Millions)</w:t>
                                  </w:r>
                                </w:p>
                              </w:tc>
                            </w:tr>
                            <w:tr w:rsidR="00AF5A28" w:rsidTr="00AF5A28">
                              <w:tc>
                                <w:tcPr>
                                  <w:tcW w:w="1969" w:type="dxa"/>
                                </w:tcPr>
                                <w:p w:rsidR="00AF5A28" w:rsidRDefault="00AF5A28" w:rsidP="00FE4355">
                                  <w:pPr>
                                    <w:jc w:val="center"/>
                                  </w:pPr>
                                  <w:r>
                                    <w:t>London</w:t>
                                  </w:r>
                                </w:p>
                              </w:tc>
                              <w:tc>
                                <w:tcPr>
                                  <w:tcW w:w="1969" w:type="dxa"/>
                                </w:tcPr>
                                <w:p w:rsidR="00AF5A28" w:rsidRDefault="00AF5A28" w:rsidP="00FE4355">
                                  <w:pPr>
                                    <w:jc w:val="center"/>
                                  </w:pPr>
                                  <w:r>
                                    <w:t>England</w:t>
                                  </w:r>
                                </w:p>
                              </w:tc>
                              <w:tc>
                                <w:tcPr>
                                  <w:tcW w:w="1970" w:type="dxa"/>
                                </w:tcPr>
                                <w:p w:rsidR="00AF5A28" w:rsidRDefault="00AF5A28" w:rsidP="00FE4355">
                                  <w:pPr>
                                    <w:jc w:val="center"/>
                                  </w:pPr>
                                  <w:r>
                                    <w:t>8.25</w:t>
                                  </w:r>
                                </w:p>
                              </w:tc>
                            </w:tr>
                            <w:tr w:rsidR="00AF5A28" w:rsidTr="00AF5A28">
                              <w:tc>
                                <w:tcPr>
                                  <w:tcW w:w="1969" w:type="dxa"/>
                                </w:tcPr>
                                <w:p w:rsidR="00AF5A28" w:rsidRDefault="00AF5A28" w:rsidP="00FE4355">
                                  <w:pPr>
                                    <w:jc w:val="center"/>
                                  </w:pPr>
                                  <w:r>
                                    <w:t>Birmingham</w:t>
                                  </w:r>
                                </w:p>
                              </w:tc>
                              <w:tc>
                                <w:tcPr>
                                  <w:tcW w:w="1969" w:type="dxa"/>
                                </w:tcPr>
                                <w:p w:rsidR="00AF5A28" w:rsidRDefault="00AF5A28" w:rsidP="00FE4355">
                                  <w:pPr>
                                    <w:jc w:val="center"/>
                                  </w:pPr>
                                  <w:r>
                                    <w:t>England</w:t>
                                  </w:r>
                                </w:p>
                              </w:tc>
                              <w:tc>
                                <w:tcPr>
                                  <w:tcW w:w="1970" w:type="dxa"/>
                                </w:tcPr>
                                <w:p w:rsidR="00AF5A28" w:rsidRDefault="00AF5A28" w:rsidP="00FE4355">
                                  <w:pPr>
                                    <w:jc w:val="center"/>
                                  </w:pPr>
                                  <w:r>
                                    <w:t>1.09</w:t>
                                  </w:r>
                                </w:p>
                              </w:tc>
                            </w:tr>
                            <w:tr w:rsidR="00AF5A28" w:rsidTr="00AF5A28">
                              <w:tc>
                                <w:tcPr>
                                  <w:tcW w:w="1969" w:type="dxa"/>
                                </w:tcPr>
                                <w:p w:rsidR="00AF5A28" w:rsidRDefault="00AF5A28" w:rsidP="00FE4355">
                                  <w:pPr>
                                    <w:jc w:val="center"/>
                                  </w:pPr>
                                  <w:r>
                                    <w:t>Glasgow</w:t>
                                  </w:r>
                                </w:p>
                              </w:tc>
                              <w:tc>
                                <w:tcPr>
                                  <w:tcW w:w="1969" w:type="dxa"/>
                                </w:tcPr>
                                <w:p w:rsidR="00AF5A28" w:rsidRDefault="00AF5A28" w:rsidP="00FE4355">
                                  <w:pPr>
                                    <w:jc w:val="center"/>
                                  </w:pPr>
                                  <w:r>
                                    <w:t>Scotland</w:t>
                                  </w:r>
                                </w:p>
                              </w:tc>
                              <w:tc>
                                <w:tcPr>
                                  <w:tcW w:w="1970" w:type="dxa"/>
                                </w:tcPr>
                                <w:p w:rsidR="00AF5A28" w:rsidRDefault="00FE4355" w:rsidP="00FE4355">
                                  <w:pPr>
                                    <w:jc w:val="center"/>
                                  </w:pPr>
                                  <w:r>
                                    <w:t>0.6</w:t>
                                  </w:r>
                                </w:p>
                              </w:tc>
                            </w:tr>
                            <w:tr w:rsidR="00AF5A28" w:rsidTr="00AF5A28">
                              <w:tc>
                                <w:tcPr>
                                  <w:tcW w:w="1969" w:type="dxa"/>
                                </w:tcPr>
                                <w:p w:rsidR="00AF5A28" w:rsidRDefault="00FE4355" w:rsidP="00FE4355">
                                  <w:pPr>
                                    <w:jc w:val="center"/>
                                  </w:pPr>
                                  <w:r>
                                    <w:t>Liverpool</w:t>
                                  </w:r>
                                </w:p>
                              </w:tc>
                              <w:tc>
                                <w:tcPr>
                                  <w:tcW w:w="1969" w:type="dxa"/>
                                </w:tcPr>
                                <w:p w:rsidR="00AF5A28" w:rsidRDefault="00FE4355" w:rsidP="00FE4355">
                                  <w:pPr>
                                    <w:jc w:val="center"/>
                                  </w:pPr>
                                  <w:r>
                                    <w:t>England</w:t>
                                  </w:r>
                                </w:p>
                              </w:tc>
                              <w:tc>
                                <w:tcPr>
                                  <w:tcW w:w="1970" w:type="dxa"/>
                                </w:tcPr>
                                <w:p w:rsidR="00AF5A28" w:rsidRDefault="00FE4355" w:rsidP="00FE4355">
                                  <w:pPr>
                                    <w:jc w:val="center"/>
                                  </w:pPr>
                                  <w:r>
                                    <w:t>0.55</w:t>
                                  </w:r>
                                </w:p>
                              </w:tc>
                            </w:tr>
                            <w:tr w:rsidR="00AF5A28" w:rsidTr="00AF5A28">
                              <w:tc>
                                <w:tcPr>
                                  <w:tcW w:w="1969" w:type="dxa"/>
                                </w:tcPr>
                                <w:p w:rsidR="00AF5A28" w:rsidRDefault="00FE4355" w:rsidP="00FE4355">
                                  <w:pPr>
                                    <w:jc w:val="center"/>
                                  </w:pPr>
                                  <w:r>
                                    <w:t>Bristol</w:t>
                                  </w:r>
                                </w:p>
                              </w:tc>
                              <w:tc>
                                <w:tcPr>
                                  <w:tcW w:w="1969" w:type="dxa"/>
                                </w:tcPr>
                                <w:p w:rsidR="00AF5A28" w:rsidRDefault="00FE4355" w:rsidP="00FE4355">
                                  <w:pPr>
                                    <w:jc w:val="center"/>
                                  </w:pPr>
                                  <w:r>
                                    <w:t>England</w:t>
                                  </w:r>
                                </w:p>
                              </w:tc>
                              <w:tc>
                                <w:tcPr>
                                  <w:tcW w:w="1970" w:type="dxa"/>
                                </w:tcPr>
                                <w:p w:rsidR="00AF5A28" w:rsidRDefault="00FE4355" w:rsidP="00FE4355">
                                  <w:pPr>
                                    <w:jc w:val="center"/>
                                  </w:pPr>
                                  <w:r>
                                    <w:t>0.53</w:t>
                                  </w:r>
                                </w:p>
                              </w:tc>
                            </w:tr>
                            <w:tr w:rsidR="00AF5A28" w:rsidTr="00AF5A28">
                              <w:tc>
                                <w:tcPr>
                                  <w:tcW w:w="1969" w:type="dxa"/>
                                </w:tcPr>
                                <w:p w:rsidR="00AF5A28" w:rsidRDefault="00FE4355" w:rsidP="00FE4355">
                                  <w:pPr>
                                    <w:jc w:val="center"/>
                                  </w:pPr>
                                  <w:r>
                                    <w:t>Sheffield</w:t>
                                  </w:r>
                                </w:p>
                              </w:tc>
                              <w:tc>
                                <w:tcPr>
                                  <w:tcW w:w="1969" w:type="dxa"/>
                                </w:tcPr>
                                <w:p w:rsidR="00AF5A28" w:rsidRDefault="00FE4355" w:rsidP="00FE4355">
                                  <w:pPr>
                                    <w:jc w:val="center"/>
                                  </w:pPr>
                                  <w:r>
                                    <w:t>England</w:t>
                                  </w:r>
                                </w:p>
                              </w:tc>
                              <w:tc>
                                <w:tcPr>
                                  <w:tcW w:w="1970" w:type="dxa"/>
                                </w:tcPr>
                                <w:p w:rsidR="00AF5A28" w:rsidRDefault="00FE4355" w:rsidP="00FE4355">
                                  <w:pPr>
                                    <w:jc w:val="center"/>
                                  </w:pPr>
                                  <w:r>
                                    <w:t>0.52</w:t>
                                  </w:r>
                                </w:p>
                              </w:tc>
                            </w:tr>
                            <w:tr w:rsidR="00AF5A28" w:rsidTr="00AF5A28">
                              <w:tc>
                                <w:tcPr>
                                  <w:tcW w:w="1969" w:type="dxa"/>
                                </w:tcPr>
                                <w:p w:rsidR="00AF5A28" w:rsidRDefault="00FE4355" w:rsidP="00FE4355">
                                  <w:pPr>
                                    <w:jc w:val="center"/>
                                  </w:pPr>
                                  <w:r>
                                    <w:t>Manchester</w:t>
                                  </w:r>
                                </w:p>
                              </w:tc>
                              <w:tc>
                                <w:tcPr>
                                  <w:tcW w:w="1969" w:type="dxa"/>
                                </w:tcPr>
                                <w:p w:rsidR="00AF5A28" w:rsidRDefault="00FE4355" w:rsidP="00FE4355">
                                  <w:pPr>
                                    <w:jc w:val="center"/>
                                  </w:pPr>
                                  <w:r>
                                    <w:t>England</w:t>
                                  </w:r>
                                </w:p>
                              </w:tc>
                              <w:tc>
                                <w:tcPr>
                                  <w:tcW w:w="1970" w:type="dxa"/>
                                </w:tcPr>
                                <w:p w:rsidR="00AF5A28" w:rsidRDefault="00FE4355" w:rsidP="00FE4355">
                                  <w:pPr>
                                    <w:jc w:val="center"/>
                                  </w:pPr>
                                  <w:r>
                                    <w:t>0.51</w:t>
                                  </w:r>
                                </w:p>
                              </w:tc>
                            </w:tr>
                            <w:tr w:rsidR="00AF5A28" w:rsidTr="00AF5A28">
                              <w:tc>
                                <w:tcPr>
                                  <w:tcW w:w="1969" w:type="dxa"/>
                                </w:tcPr>
                                <w:p w:rsidR="00AF5A28" w:rsidRDefault="00FE4355" w:rsidP="00FE4355">
                                  <w:pPr>
                                    <w:jc w:val="center"/>
                                  </w:pPr>
                                  <w:r>
                                    <w:t>Leeds</w:t>
                                  </w:r>
                                </w:p>
                              </w:tc>
                              <w:tc>
                                <w:tcPr>
                                  <w:tcW w:w="1969" w:type="dxa"/>
                                </w:tcPr>
                                <w:p w:rsidR="00AF5A28" w:rsidRDefault="00FE4355" w:rsidP="00FE4355">
                                  <w:pPr>
                                    <w:jc w:val="center"/>
                                  </w:pPr>
                                  <w:r>
                                    <w:t>England</w:t>
                                  </w:r>
                                </w:p>
                              </w:tc>
                              <w:tc>
                                <w:tcPr>
                                  <w:tcW w:w="1970" w:type="dxa"/>
                                </w:tcPr>
                                <w:p w:rsidR="00AF5A28" w:rsidRDefault="00FE4355" w:rsidP="00FE4355">
                                  <w:pPr>
                                    <w:jc w:val="center"/>
                                  </w:pPr>
                                  <w:r>
                                    <w:t>0.47</w:t>
                                  </w:r>
                                </w:p>
                              </w:tc>
                            </w:tr>
                            <w:tr w:rsidR="00AF5A28" w:rsidTr="00AF5A28">
                              <w:tc>
                                <w:tcPr>
                                  <w:tcW w:w="1969" w:type="dxa"/>
                                </w:tcPr>
                                <w:p w:rsidR="00AF5A28" w:rsidRDefault="00FE4355" w:rsidP="00FE4355">
                                  <w:pPr>
                                    <w:jc w:val="center"/>
                                  </w:pPr>
                                  <w:r>
                                    <w:t>Edinburgh</w:t>
                                  </w:r>
                                </w:p>
                              </w:tc>
                              <w:tc>
                                <w:tcPr>
                                  <w:tcW w:w="1969" w:type="dxa"/>
                                </w:tcPr>
                                <w:p w:rsidR="00AF5A28" w:rsidRDefault="00FE4355" w:rsidP="00FE4355">
                                  <w:pPr>
                                    <w:jc w:val="center"/>
                                  </w:pPr>
                                  <w:r>
                                    <w:t>Scotland</w:t>
                                  </w:r>
                                </w:p>
                              </w:tc>
                              <w:tc>
                                <w:tcPr>
                                  <w:tcW w:w="1970" w:type="dxa"/>
                                </w:tcPr>
                                <w:p w:rsidR="00AF5A28" w:rsidRDefault="00FE4355" w:rsidP="00FE4355">
                                  <w:pPr>
                                    <w:jc w:val="center"/>
                                  </w:pPr>
                                  <w:r>
                                    <w:t>0.46</w:t>
                                  </w:r>
                                </w:p>
                              </w:tc>
                            </w:tr>
                            <w:tr w:rsidR="00AF5A28" w:rsidTr="00AF5A28">
                              <w:tc>
                                <w:tcPr>
                                  <w:tcW w:w="1969" w:type="dxa"/>
                                </w:tcPr>
                                <w:p w:rsidR="00AF5A28" w:rsidRDefault="00FE4355" w:rsidP="00FE4355">
                                  <w:pPr>
                                    <w:jc w:val="center"/>
                                  </w:pPr>
                                  <w:r>
                                    <w:t>Leeds</w:t>
                                  </w:r>
                                </w:p>
                              </w:tc>
                              <w:tc>
                                <w:tcPr>
                                  <w:tcW w:w="1969" w:type="dxa"/>
                                </w:tcPr>
                                <w:p w:rsidR="00AF5A28" w:rsidRDefault="00FE4355" w:rsidP="00FE4355">
                                  <w:pPr>
                                    <w:jc w:val="center"/>
                                  </w:pPr>
                                  <w:r>
                                    <w:t>England</w:t>
                                  </w:r>
                                </w:p>
                              </w:tc>
                              <w:tc>
                                <w:tcPr>
                                  <w:tcW w:w="1970" w:type="dxa"/>
                                </w:tcPr>
                                <w:p w:rsidR="00AF5A28" w:rsidRDefault="00FE4355" w:rsidP="00FE4355">
                                  <w:pPr>
                                    <w:jc w:val="center"/>
                                  </w:pPr>
                                  <w:r>
                                    <w:t>0.44</w:t>
                                  </w:r>
                                </w:p>
                              </w:tc>
                            </w:tr>
                            <w:tr w:rsidR="00FE4355" w:rsidTr="00AF5A28">
                              <w:tc>
                                <w:tcPr>
                                  <w:tcW w:w="1969" w:type="dxa"/>
                                </w:tcPr>
                                <w:p w:rsidR="00FE4355" w:rsidRDefault="00FE4355" w:rsidP="00FE4355">
                                  <w:pPr>
                                    <w:jc w:val="center"/>
                                  </w:pPr>
                                  <w:r>
                                    <w:t>Cardiff</w:t>
                                  </w:r>
                                </w:p>
                              </w:tc>
                              <w:tc>
                                <w:tcPr>
                                  <w:tcW w:w="1969" w:type="dxa"/>
                                </w:tcPr>
                                <w:p w:rsidR="00FE4355" w:rsidRDefault="00FE4355" w:rsidP="00FE4355">
                                  <w:pPr>
                                    <w:jc w:val="center"/>
                                  </w:pPr>
                                  <w:r>
                                    <w:t>Wales</w:t>
                                  </w:r>
                                </w:p>
                              </w:tc>
                              <w:tc>
                                <w:tcPr>
                                  <w:tcW w:w="1970" w:type="dxa"/>
                                </w:tcPr>
                                <w:p w:rsidR="00FE4355" w:rsidRDefault="00FE4355" w:rsidP="00FE4355">
                                  <w:pPr>
                                    <w:jc w:val="center"/>
                                  </w:pPr>
                                  <w:r>
                                    <w:t>0.35</w:t>
                                  </w:r>
                                </w:p>
                              </w:tc>
                            </w:tr>
                            <w:tr w:rsidR="00FE4355" w:rsidTr="00AF5A28">
                              <w:tc>
                                <w:tcPr>
                                  <w:tcW w:w="1969" w:type="dxa"/>
                                </w:tcPr>
                                <w:p w:rsidR="00FE4355" w:rsidRDefault="00FE4355" w:rsidP="00FE4355">
                                  <w:pPr>
                                    <w:jc w:val="center"/>
                                  </w:pPr>
                                  <w:r>
                                    <w:t>Belfast</w:t>
                                  </w:r>
                                </w:p>
                              </w:tc>
                              <w:tc>
                                <w:tcPr>
                                  <w:tcW w:w="1969" w:type="dxa"/>
                                </w:tcPr>
                                <w:p w:rsidR="00FE4355" w:rsidRDefault="00FE4355" w:rsidP="00FE4355">
                                  <w:pPr>
                                    <w:jc w:val="center"/>
                                  </w:pPr>
                                  <w:r>
                                    <w:t>N. Ireland</w:t>
                                  </w:r>
                                </w:p>
                              </w:tc>
                              <w:tc>
                                <w:tcPr>
                                  <w:tcW w:w="1970" w:type="dxa"/>
                                </w:tcPr>
                                <w:p w:rsidR="00FE4355" w:rsidRDefault="00FE4355" w:rsidP="00FE4355">
                                  <w:pPr>
                                    <w:jc w:val="center"/>
                                  </w:pPr>
                                  <w:r>
                                    <w:t>0.33</w:t>
                                  </w:r>
                                </w:p>
                              </w:tc>
                            </w:tr>
                          </w:tbl>
                          <w:p w:rsidR="001027AE" w:rsidRPr="00AE52BB" w:rsidRDefault="001027AE">
                            <w:r w:rsidRPr="00AE52BB">
                              <w:t>UK city growth has resulted from:</w:t>
                            </w:r>
                          </w:p>
                          <w:p w:rsidR="00550477" w:rsidRPr="00AE52BB" w:rsidRDefault="001027AE" w:rsidP="001027AE">
                            <w:pPr>
                              <w:pStyle w:val="ListParagraph"/>
                              <w:numPr>
                                <w:ilvl w:val="0"/>
                                <w:numId w:val="1"/>
                              </w:numPr>
                            </w:pPr>
                            <w:r w:rsidRPr="00AE52BB">
                              <w:t>The Industrial Revolution (late 18</w:t>
                            </w:r>
                            <w:r w:rsidRPr="00AE52BB">
                              <w:rPr>
                                <w:vertAlign w:val="superscript"/>
                              </w:rPr>
                              <w:t>th</w:t>
                            </w:r>
                            <w:r w:rsidRPr="00AE52BB">
                              <w:t xml:space="preserve"> C) as people migrated from rural areas to work in factories.</w:t>
                            </w:r>
                          </w:p>
                          <w:p w:rsidR="001027AE" w:rsidRPr="00AE52BB" w:rsidRDefault="001027AE" w:rsidP="001027AE">
                            <w:pPr>
                              <w:pStyle w:val="ListParagraph"/>
                              <w:numPr>
                                <w:ilvl w:val="0"/>
                                <w:numId w:val="1"/>
                              </w:numPr>
                            </w:pPr>
                            <w:r w:rsidRPr="00AE52BB">
                              <w:t>The growth of the railway network</w:t>
                            </w:r>
                          </w:p>
                          <w:p w:rsidR="001027AE" w:rsidRPr="00AE52BB" w:rsidRDefault="001027AE" w:rsidP="001027AE">
                            <w:pPr>
                              <w:pStyle w:val="ListParagraph"/>
                              <w:numPr>
                                <w:ilvl w:val="0"/>
                                <w:numId w:val="1"/>
                              </w:numPr>
                            </w:pPr>
                            <w:r w:rsidRPr="00AE52BB">
                              <w:t>Specialisation of industry e.g. Birmingham (Brass)</w:t>
                            </w:r>
                          </w:p>
                          <w:p w:rsidR="001027AE" w:rsidRPr="00AE52BB" w:rsidRDefault="00AE52BB" w:rsidP="001027AE">
                            <w:r>
                              <w:t>Since 1950: d</w:t>
                            </w:r>
                            <w:r w:rsidR="001027AE" w:rsidRPr="00AE52BB">
                              <w:t>ecentralization of retailing/entertai</w:t>
                            </w:r>
                            <w:r>
                              <w:t>nment</w:t>
                            </w:r>
                            <w:r w:rsidR="001027AE" w:rsidRPr="00AE52BB">
                              <w:t xml:space="preserve"> owing to increased car ownership</w:t>
                            </w:r>
                            <w:r>
                              <w:t xml:space="preserve"> and city centre congestion</w:t>
                            </w:r>
                          </w:p>
                          <w:p w:rsidR="001027AE" w:rsidRPr="001027AE" w:rsidRDefault="001027AE" w:rsidP="001027AE">
                            <w:pPr>
                              <w:rPr>
                                <w:sz w:val="24"/>
                                <w:szCs w:val="24"/>
                              </w:rPr>
                            </w:pPr>
                          </w:p>
                          <w:p w:rsidR="00BF30C1" w:rsidRDefault="00BF30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4.5pt;margin-top:422.25pt;width:303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">
                <v:textbox>
                  <w:txbxContent>
                    <w:tbl>
                      <w:tblPr>
                        <w:tblStyle w:val="TableGrid"/>
                        <w:tblW w:w="0" w:type="auto"/>
                        <w:tblLook w:val="04A0" w:firstRow="1" w:lastRow="0" w:firstColumn="1" w:lastColumn="0" w:noHBand="0" w:noVBand="1"/>
                      </w:tblPr>
                      <w:tblGrid>
                        <w:gridCol w:w="1969"/>
                        <w:gridCol w:w="1969"/>
                        <w:gridCol w:w="1970"/>
                      </w:tblGrid>
                      <w:tr w:rsidR="00AF5A28" w:rsidTr="00AF5A28">
                        <w:tc>
                          <w:tcPr>
                            <w:tcW w:w="1969" w:type="dxa"/>
                          </w:tcPr>
                          <w:p w:rsidR="00AF5A28" w:rsidRPr="00AF5A28" w:rsidRDefault="00AF5A28" w:rsidP="00AF5A28">
                            <w:pPr>
                              <w:jc w:val="center"/>
                              <w:rPr>
                                <w:b/>
                              </w:rPr>
                            </w:pPr>
                            <w:r w:rsidRPr="00AF5A28">
                              <w:rPr>
                                <w:b/>
                              </w:rPr>
                              <w:t>CITY</w:t>
                            </w:r>
                          </w:p>
                        </w:tc>
                        <w:tc>
                          <w:tcPr>
                            <w:tcW w:w="1969" w:type="dxa"/>
                          </w:tcPr>
                          <w:p w:rsidR="00AF5A28" w:rsidRPr="00AF5A28" w:rsidRDefault="00AF5A28" w:rsidP="00AF5A28">
                            <w:pPr>
                              <w:jc w:val="center"/>
                              <w:rPr>
                                <w:b/>
                              </w:rPr>
                            </w:pPr>
                            <w:r w:rsidRPr="00AF5A28">
                              <w:rPr>
                                <w:b/>
                              </w:rPr>
                              <w:t>COUNTRY</w:t>
                            </w:r>
                          </w:p>
                        </w:tc>
                        <w:tc>
                          <w:tcPr>
                            <w:tcW w:w="1970" w:type="dxa"/>
                          </w:tcPr>
                          <w:p w:rsidR="00AF5A28" w:rsidRPr="00AF5A28" w:rsidRDefault="00AF5A28" w:rsidP="00AF5A28">
                            <w:pPr>
                              <w:jc w:val="center"/>
                              <w:rPr>
                                <w:b/>
                              </w:rPr>
                            </w:pPr>
                            <w:r w:rsidRPr="00AF5A28">
                              <w:rPr>
                                <w:b/>
                              </w:rPr>
                              <w:t>POP. (Millions)</w:t>
                            </w:r>
                          </w:p>
                        </w:tc>
                      </w:tr>
                      <w:tr w:rsidR="00AF5A28" w:rsidTr="00AF5A28">
                        <w:tc>
                          <w:tcPr>
                            <w:tcW w:w="1969" w:type="dxa"/>
                          </w:tcPr>
                          <w:p w:rsidR="00AF5A28" w:rsidRDefault="00AF5A28" w:rsidP="00FE4355">
                            <w:pPr>
                              <w:jc w:val="center"/>
                            </w:pPr>
                            <w:r>
                              <w:t>London</w:t>
                            </w:r>
                          </w:p>
                        </w:tc>
                        <w:tc>
                          <w:tcPr>
                            <w:tcW w:w="1969" w:type="dxa"/>
                          </w:tcPr>
                          <w:p w:rsidR="00AF5A28" w:rsidRDefault="00AF5A28" w:rsidP="00FE4355">
                            <w:pPr>
                              <w:jc w:val="center"/>
                            </w:pPr>
                            <w:r>
                              <w:t>England</w:t>
                            </w:r>
                          </w:p>
                        </w:tc>
                        <w:tc>
                          <w:tcPr>
                            <w:tcW w:w="1970" w:type="dxa"/>
                          </w:tcPr>
                          <w:p w:rsidR="00AF5A28" w:rsidRDefault="00AF5A28" w:rsidP="00FE4355">
                            <w:pPr>
                              <w:jc w:val="center"/>
                            </w:pPr>
                            <w:r>
                              <w:t>8.25</w:t>
                            </w:r>
                          </w:p>
                        </w:tc>
                      </w:tr>
                      <w:tr w:rsidR="00AF5A28" w:rsidTr="00AF5A28">
                        <w:tc>
                          <w:tcPr>
                            <w:tcW w:w="1969" w:type="dxa"/>
                          </w:tcPr>
                          <w:p w:rsidR="00AF5A28" w:rsidRDefault="00AF5A28" w:rsidP="00FE4355">
                            <w:pPr>
                              <w:jc w:val="center"/>
                            </w:pPr>
                            <w:r>
                              <w:t>Birmingham</w:t>
                            </w:r>
                          </w:p>
                        </w:tc>
                        <w:tc>
                          <w:tcPr>
                            <w:tcW w:w="1969" w:type="dxa"/>
                          </w:tcPr>
                          <w:p w:rsidR="00AF5A28" w:rsidRDefault="00AF5A28" w:rsidP="00FE4355">
                            <w:pPr>
                              <w:jc w:val="center"/>
                            </w:pPr>
                            <w:r>
                              <w:t>England</w:t>
                            </w:r>
                          </w:p>
                        </w:tc>
                        <w:tc>
                          <w:tcPr>
                            <w:tcW w:w="1970" w:type="dxa"/>
                          </w:tcPr>
                          <w:p w:rsidR="00AF5A28" w:rsidRDefault="00AF5A28" w:rsidP="00FE4355">
                            <w:pPr>
                              <w:jc w:val="center"/>
                            </w:pPr>
                            <w:r>
                              <w:t>1.09</w:t>
                            </w:r>
                          </w:p>
                        </w:tc>
                      </w:tr>
                      <w:tr w:rsidR="00AF5A28" w:rsidTr="00AF5A28">
                        <w:tc>
                          <w:tcPr>
                            <w:tcW w:w="1969" w:type="dxa"/>
                          </w:tcPr>
                          <w:p w:rsidR="00AF5A28" w:rsidRDefault="00AF5A28" w:rsidP="00FE4355">
                            <w:pPr>
                              <w:jc w:val="center"/>
                            </w:pPr>
                            <w:r>
                              <w:t>Glasgow</w:t>
                            </w:r>
                          </w:p>
                        </w:tc>
                        <w:tc>
                          <w:tcPr>
                            <w:tcW w:w="1969" w:type="dxa"/>
                          </w:tcPr>
                          <w:p w:rsidR="00AF5A28" w:rsidRDefault="00AF5A28" w:rsidP="00FE4355">
                            <w:pPr>
                              <w:jc w:val="center"/>
                            </w:pPr>
                            <w:r>
                              <w:t>Scotland</w:t>
                            </w:r>
                          </w:p>
                        </w:tc>
                        <w:tc>
                          <w:tcPr>
                            <w:tcW w:w="1970" w:type="dxa"/>
                          </w:tcPr>
                          <w:p w:rsidR="00AF5A28" w:rsidRDefault="00FE4355" w:rsidP="00FE4355">
                            <w:pPr>
                              <w:jc w:val="center"/>
                            </w:pPr>
                            <w:r>
                              <w:t>0.6</w:t>
                            </w:r>
                          </w:p>
                        </w:tc>
                      </w:tr>
                      <w:tr w:rsidR="00AF5A28" w:rsidTr="00AF5A28">
                        <w:tc>
                          <w:tcPr>
                            <w:tcW w:w="1969" w:type="dxa"/>
                          </w:tcPr>
                          <w:p w:rsidR="00AF5A28" w:rsidRDefault="00FE4355" w:rsidP="00FE4355">
                            <w:pPr>
                              <w:jc w:val="center"/>
                            </w:pPr>
                            <w:r>
                              <w:t>Liverpool</w:t>
                            </w:r>
                          </w:p>
                        </w:tc>
                        <w:tc>
                          <w:tcPr>
                            <w:tcW w:w="1969" w:type="dxa"/>
                          </w:tcPr>
                          <w:p w:rsidR="00AF5A28" w:rsidRDefault="00FE4355" w:rsidP="00FE4355">
                            <w:pPr>
                              <w:jc w:val="center"/>
                            </w:pPr>
                            <w:r>
                              <w:t>England</w:t>
                            </w:r>
                          </w:p>
                        </w:tc>
                        <w:tc>
                          <w:tcPr>
                            <w:tcW w:w="1970" w:type="dxa"/>
                          </w:tcPr>
                          <w:p w:rsidR="00AF5A28" w:rsidRDefault="00FE4355" w:rsidP="00FE4355">
                            <w:pPr>
                              <w:jc w:val="center"/>
                            </w:pPr>
                            <w:r>
                              <w:t>0.55</w:t>
                            </w:r>
                          </w:p>
                        </w:tc>
                      </w:tr>
                      <w:tr w:rsidR="00AF5A28" w:rsidTr="00AF5A28">
                        <w:tc>
                          <w:tcPr>
                            <w:tcW w:w="1969" w:type="dxa"/>
                          </w:tcPr>
                          <w:p w:rsidR="00AF5A28" w:rsidRDefault="00FE4355" w:rsidP="00FE4355">
                            <w:pPr>
                              <w:jc w:val="center"/>
                            </w:pPr>
                            <w:r>
                              <w:t>Bristol</w:t>
                            </w:r>
                          </w:p>
                        </w:tc>
                        <w:tc>
                          <w:tcPr>
                            <w:tcW w:w="1969" w:type="dxa"/>
                          </w:tcPr>
                          <w:p w:rsidR="00AF5A28" w:rsidRDefault="00FE4355" w:rsidP="00FE4355">
                            <w:pPr>
                              <w:jc w:val="center"/>
                            </w:pPr>
                            <w:r>
                              <w:t>England</w:t>
                            </w:r>
                          </w:p>
                        </w:tc>
                        <w:tc>
                          <w:tcPr>
                            <w:tcW w:w="1970" w:type="dxa"/>
                          </w:tcPr>
                          <w:p w:rsidR="00AF5A28" w:rsidRDefault="00FE4355" w:rsidP="00FE4355">
                            <w:pPr>
                              <w:jc w:val="center"/>
                            </w:pPr>
                            <w:r>
                              <w:t>0.53</w:t>
                            </w:r>
                          </w:p>
                        </w:tc>
                      </w:tr>
                      <w:tr w:rsidR="00AF5A28" w:rsidTr="00AF5A28">
                        <w:tc>
                          <w:tcPr>
                            <w:tcW w:w="1969" w:type="dxa"/>
                          </w:tcPr>
                          <w:p w:rsidR="00AF5A28" w:rsidRDefault="00FE4355" w:rsidP="00FE4355">
                            <w:pPr>
                              <w:jc w:val="center"/>
                            </w:pPr>
                            <w:r>
                              <w:t>Sheffield</w:t>
                            </w:r>
                          </w:p>
                        </w:tc>
                        <w:tc>
                          <w:tcPr>
                            <w:tcW w:w="1969" w:type="dxa"/>
                          </w:tcPr>
                          <w:p w:rsidR="00AF5A28" w:rsidRDefault="00FE4355" w:rsidP="00FE4355">
                            <w:pPr>
                              <w:jc w:val="center"/>
                            </w:pPr>
                            <w:r>
                              <w:t>England</w:t>
                            </w:r>
                          </w:p>
                        </w:tc>
                        <w:tc>
                          <w:tcPr>
                            <w:tcW w:w="1970" w:type="dxa"/>
                          </w:tcPr>
                          <w:p w:rsidR="00AF5A28" w:rsidRDefault="00FE4355" w:rsidP="00FE4355">
                            <w:pPr>
                              <w:jc w:val="center"/>
                            </w:pPr>
                            <w:r>
                              <w:t>0.52</w:t>
                            </w:r>
                          </w:p>
                        </w:tc>
                      </w:tr>
                      <w:tr w:rsidR="00AF5A28" w:rsidTr="00AF5A28">
                        <w:tc>
                          <w:tcPr>
                            <w:tcW w:w="1969" w:type="dxa"/>
                          </w:tcPr>
                          <w:p w:rsidR="00AF5A28" w:rsidRDefault="00FE4355" w:rsidP="00FE4355">
                            <w:pPr>
                              <w:jc w:val="center"/>
                            </w:pPr>
                            <w:r>
                              <w:t>Manchester</w:t>
                            </w:r>
                          </w:p>
                        </w:tc>
                        <w:tc>
                          <w:tcPr>
                            <w:tcW w:w="1969" w:type="dxa"/>
                          </w:tcPr>
                          <w:p w:rsidR="00AF5A28" w:rsidRDefault="00FE4355" w:rsidP="00FE4355">
                            <w:pPr>
                              <w:jc w:val="center"/>
                            </w:pPr>
                            <w:r>
                              <w:t>England</w:t>
                            </w:r>
                          </w:p>
                        </w:tc>
                        <w:tc>
                          <w:tcPr>
                            <w:tcW w:w="1970" w:type="dxa"/>
                          </w:tcPr>
                          <w:p w:rsidR="00AF5A28" w:rsidRDefault="00FE4355" w:rsidP="00FE4355">
                            <w:pPr>
                              <w:jc w:val="center"/>
                            </w:pPr>
                            <w:r>
                              <w:t>0.51</w:t>
                            </w:r>
                          </w:p>
                        </w:tc>
                      </w:tr>
                      <w:tr w:rsidR="00AF5A28" w:rsidTr="00AF5A28">
                        <w:tc>
                          <w:tcPr>
                            <w:tcW w:w="1969" w:type="dxa"/>
                          </w:tcPr>
                          <w:p w:rsidR="00AF5A28" w:rsidRDefault="00FE4355" w:rsidP="00FE4355">
                            <w:pPr>
                              <w:jc w:val="center"/>
                            </w:pPr>
                            <w:r>
                              <w:t>Leeds</w:t>
                            </w:r>
                          </w:p>
                        </w:tc>
                        <w:tc>
                          <w:tcPr>
                            <w:tcW w:w="1969" w:type="dxa"/>
                          </w:tcPr>
                          <w:p w:rsidR="00AF5A28" w:rsidRDefault="00FE4355" w:rsidP="00FE4355">
                            <w:pPr>
                              <w:jc w:val="center"/>
                            </w:pPr>
                            <w:r>
                              <w:t>England</w:t>
                            </w:r>
                          </w:p>
                        </w:tc>
                        <w:tc>
                          <w:tcPr>
                            <w:tcW w:w="1970" w:type="dxa"/>
                          </w:tcPr>
                          <w:p w:rsidR="00AF5A28" w:rsidRDefault="00FE4355" w:rsidP="00FE4355">
                            <w:pPr>
                              <w:jc w:val="center"/>
                            </w:pPr>
                            <w:r>
                              <w:t>0.47</w:t>
                            </w:r>
                          </w:p>
                        </w:tc>
                      </w:tr>
                      <w:tr w:rsidR="00AF5A28" w:rsidTr="00AF5A28">
                        <w:tc>
                          <w:tcPr>
                            <w:tcW w:w="1969" w:type="dxa"/>
                          </w:tcPr>
                          <w:p w:rsidR="00AF5A28" w:rsidRDefault="00FE4355" w:rsidP="00FE4355">
                            <w:pPr>
                              <w:jc w:val="center"/>
                            </w:pPr>
                            <w:r>
                              <w:t>Edinburgh</w:t>
                            </w:r>
                          </w:p>
                        </w:tc>
                        <w:tc>
                          <w:tcPr>
                            <w:tcW w:w="1969" w:type="dxa"/>
                          </w:tcPr>
                          <w:p w:rsidR="00AF5A28" w:rsidRDefault="00FE4355" w:rsidP="00FE4355">
                            <w:pPr>
                              <w:jc w:val="center"/>
                            </w:pPr>
                            <w:r>
                              <w:t>Scotland</w:t>
                            </w:r>
                          </w:p>
                        </w:tc>
                        <w:tc>
                          <w:tcPr>
                            <w:tcW w:w="1970" w:type="dxa"/>
                          </w:tcPr>
                          <w:p w:rsidR="00AF5A28" w:rsidRDefault="00FE4355" w:rsidP="00FE4355">
                            <w:pPr>
                              <w:jc w:val="center"/>
                            </w:pPr>
                            <w:r>
                              <w:t>0.46</w:t>
                            </w:r>
                          </w:p>
                        </w:tc>
                      </w:tr>
                      <w:tr w:rsidR="00AF5A28" w:rsidTr="00AF5A28">
                        <w:tc>
                          <w:tcPr>
                            <w:tcW w:w="1969" w:type="dxa"/>
                          </w:tcPr>
                          <w:p w:rsidR="00AF5A28" w:rsidRDefault="00FE4355" w:rsidP="00FE4355">
                            <w:pPr>
                              <w:jc w:val="center"/>
                            </w:pPr>
                            <w:r>
                              <w:t>Leeds</w:t>
                            </w:r>
                          </w:p>
                        </w:tc>
                        <w:tc>
                          <w:tcPr>
                            <w:tcW w:w="1969" w:type="dxa"/>
                          </w:tcPr>
                          <w:p w:rsidR="00AF5A28" w:rsidRDefault="00FE4355" w:rsidP="00FE4355">
                            <w:pPr>
                              <w:jc w:val="center"/>
                            </w:pPr>
                            <w:r>
                              <w:t>England</w:t>
                            </w:r>
                          </w:p>
                        </w:tc>
                        <w:tc>
                          <w:tcPr>
                            <w:tcW w:w="1970" w:type="dxa"/>
                          </w:tcPr>
                          <w:p w:rsidR="00AF5A28" w:rsidRDefault="00FE4355" w:rsidP="00FE4355">
                            <w:pPr>
                              <w:jc w:val="center"/>
                            </w:pPr>
                            <w:r>
                              <w:t>0.44</w:t>
                            </w:r>
                          </w:p>
                        </w:tc>
                      </w:tr>
                      <w:tr w:rsidR="00FE4355" w:rsidTr="00AF5A28">
                        <w:tc>
                          <w:tcPr>
                            <w:tcW w:w="1969" w:type="dxa"/>
                          </w:tcPr>
                          <w:p w:rsidR="00FE4355" w:rsidRDefault="00FE4355" w:rsidP="00FE4355">
                            <w:pPr>
                              <w:jc w:val="center"/>
                            </w:pPr>
                            <w:r>
                              <w:t>Cardiff</w:t>
                            </w:r>
                          </w:p>
                        </w:tc>
                        <w:tc>
                          <w:tcPr>
                            <w:tcW w:w="1969" w:type="dxa"/>
                          </w:tcPr>
                          <w:p w:rsidR="00FE4355" w:rsidRDefault="00FE4355" w:rsidP="00FE4355">
                            <w:pPr>
                              <w:jc w:val="center"/>
                            </w:pPr>
                            <w:r>
                              <w:t>Wales</w:t>
                            </w:r>
                          </w:p>
                        </w:tc>
                        <w:tc>
                          <w:tcPr>
                            <w:tcW w:w="1970" w:type="dxa"/>
                          </w:tcPr>
                          <w:p w:rsidR="00FE4355" w:rsidRDefault="00FE4355" w:rsidP="00FE4355">
                            <w:pPr>
                              <w:jc w:val="center"/>
                            </w:pPr>
                            <w:r>
                              <w:t>0.35</w:t>
                            </w:r>
                          </w:p>
                        </w:tc>
                      </w:tr>
                      <w:tr w:rsidR="00FE4355" w:rsidTr="00AF5A28">
                        <w:tc>
                          <w:tcPr>
                            <w:tcW w:w="1969" w:type="dxa"/>
                          </w:tcPr>
                          <w:p w:rsidR="00FE4355" w:rsidRDefault="00FE4355" w:rsidP="00FE4355">
                            <w:pPr>
                              <w:jc w:val="center"/>
                            </w:pPr>
                            <w:r>
                              <w:t>Belfast</w:t>
                            </w:r>
                          </w:p>
                        </w:tc>
                        <w:tc>
                          <w:tcPr>
                            <w:tcW w:w="1969" w:type="dxa"/>
                          </w:tcPr>
                          <w:p w:rsidR="00FE4355" w:rsidRDefault="00FE4355" w:rsidP="00FE4355">
                            <w:pPr>
                              <w:jc w:val="center"/>
                            </w:pPr>
                            <w:r>
                              <w:t>N. Ireland</w:t>
                            </w:r>
                          </w:p>
                        </w:tc>
                        <w:tc>
                          <w:tcPr>
                            <w:tcW w:w="1970" w:type="dxa"/>
                          </w:tcPr>
                          <w:p w:rsidR="00FE4355" w:rsidRDefault="00FE4355" w:rsidP="00FE4355">
                            <w:pPr>
                              <w:jc w:val="center"/>
                            </w:pPr>
                            <w:r>
                              <w:t>0.33</w:t>
                            </w:r>
                          </w:p>
                        </w:tc>
                      </w:tr>
                    </w:tbl>
                    <w:p w:rsidR="001027AE" w:rsidRPr="00AE52BB" w:rsidRDefault="001027AE">
                      <w:r w:rsidRPr="00AE52BB">
                        <w:t>UK city growth has resulted from:</w:t>
                      </w:r>
                    </w:p>
                    <w:p w:rsidR="00550477" w:rsidRPr="00AE52BB" w:rsidRDefault="001027AE" w:rsidP="001027AE">
                      <w:pPr>
                        <w:pStyle w:val="ListParagraph"/>
                        <w:numPr>
                          <w:ilvl w:val="0"/>
                          <w:numId w:val="1"/>
                        </w:numPr>
                      </w:pPr>
                      <w:r w:rsidRPr="00AE52BB">
                        <w:t>The Industrial Revolution (late 18</w:t>
                      </w:r>
                      <w:r w:rsidRPr="00AE52BB">
                        <w:rPr>
                          <w:vertAlign w:val="superscript"/>
                        </w:rPr>
                        <w:t>th</w:t>
                      </w:r>
                      <w:r w:rsidRPr="00AE52BB">
                        <w:t xml:space="preserve"> C) as people migrated from rural areas to work in factories.</w:t>
                      </w:r>
                    </w:p>
                    <w:p w:rsidR="001027AE" w:rsidRPr="00AE52BB" w:rsidRDefault="001027AE" w:rsidP="001027AE">
                      <w:pPr>
                        <w:pStyle w:val="ListParagraph"/>
                        <w:numPr>
                          <w:ilvl w:val="0"/>
                          <w:numId w:val="1"/>
                        </w:numPr>
                      </w:pPr>
                      <w:r w:rsidRPr="00AE52BB">
                        <w:t>The growth of the railway network</w:t>
                      </w:r>
                    </w:p>
                    <w:p w:rsidR="001027AE" w:rsidRPr="00AE52BB" w:rsidRDefault="001027AE" w:rsidP="001027AE">
                      <w:pPr>
                        <w:pStyle w:val="ListParagraph"/>
                        <w:numPr>
                          <w:ilvl w:val="0"/>
                          <w:numId w:val="1"/>
                        </w:numPr>
                      </w:pPr>
                      <w:r w:rsidRPr="00AE52BB">
                        <w:t>Specialisation of industry e.g. Birmingham (Brass)</w:t>
                      </w:r>
                    </w:p>
                    <w:p w:rsidR="001027AE" w:rsidRPr="00AE52BB" w:rsidRDefault="00AE52BB" w:rsidP="001027AE">
                      <w:r>
                        <w:t>Since 1950: d</w:t>
                      </w:r>
                      <w:r w:rsidR="001027AE" w:rsidRPr="00AE52BB">
                        <w:t>ecentralization of retailing/entertai</w:t>
                      </w:r>
                      <w:r>
                        <w:t>nment</w:t>
                      </w:r>
                      <w:r w:rsidR="001027AE" w:rsidRPr="00AE52BB">
                        <w:t xml:space="preserve"> owing to increased car ownership</w:t>
                      </w:r>
                      <w:r>
                        <w:t xml:space="preserve"> and city centre congestion</w:t>
                      </w:r>
                    </w:p>
                    <w:p w:rsidR="001027AE" w:rsidRPr="001027AE" w:rsidRDefault="001027AE" w:rsidP="001027AE">
                      <w:pPr>
                        <w:rPr>
                          <w:sz w:val="24"/>
                          <w:szCs w:val="24"/>
                        </w:rPr>
                      </w:pPr>
                    </w:p>
                    <w:p w:rsidR="00BF30C1" w:rsidRDefault="00BF30C1"/>
                  </w:txbxContent>
                </v:textbox>
              </v:shape>
            </w:pict>
          </mc:Fallback>
        </mc:AlternateContent>
      </w:r>
      <w:r>
        <w:rPr>
          <w:noProof/>
          <w:color w:val="0000FF"/>
          <w:lang w:eastAsia="en-GB"/>
        </w:rPr>
        <w:drawing>
          <wp:anchor distT="0" distB="0" distL="114300" distR="114300" simplePos="0" relativeHeight="251660288" behindDoc="1" locked="0" layoutInCell="1" allowOverlap="1" wp14:anchorId="00E8ACFF" wp14:editId="794157F3">
            <wp:simplePos x="0" y="0"/>
            <wp:positionH relativeFrom="column">
              <wp:posOffset>3686175</wp:posOffset>
            </wp:positionH>
            <wp:positionV relativeFrom="paragraph">
              <wp:posOffset>2943225</wp:posOffset>
            </wp:positionV>
            <wp:extent cx="2270125" cy="3665855"/>
            <wp:effectExtent l="0" t="0" r="0" b="0"/>
            <wp:wrapTight wrapText="bothSides">
              <wp:wrapPolygon edited="0">
                <wp:start x="0" y="0"/>
                <wp:lineTo x="0" y="21439"/>
                <wp:lineTo x="21389" y="21439"/>
                <wp:lineTo x="21389" y="0"/>
                <wp:lineTo x="0" y="0"/>
              </wp:wrapPolygon>
            </wp:wrapTight>
            <wp:docPr id="4" name="irc_mi" descr="http://newsimg.bbc.co.uk/media/images/46102000/gif/_46102984_uk_electric_rail_226map.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newsimg.bbc.co.uk/media/images/46102000/gif/_46102984_uk_electric_rail_226map.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0125" cy="3665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59264" behindDoc="1" locked="0" layoutInCell="1" allowOverlap="1" wp14:anchorId="5AD7F0A6" wp14:editId="293800C6">
            <wp:simplePos x="0" y="0"/>
            <wp:positionH relativeFrom="column">
              <wp:posOffset>3676650</wp:posOffset>
            </wp:positionH>
            <wp:positionV relativeFrom="paragraph">
              <wp:posOffset>268605</wp:posOffset>
            </wp:positionV>
            <wp:extent cx="2352675" cy="2607310"/>
            <wp:effectExtent l="0" t="0" r="9525" b="2540"/>
            <wp:wrapTight wrapText="bothSides">
              <wp:wrapPolygon edited="0">
                <wp:start x="0" y="0"/>
                <wp:lineTo x="0" y="21463"/>
                <wp:lineTo x="21513" y="21463"/>
                <wp:lineTo x="21513" y="0"/>
                <wp:lineTo x="0" y="0"/>
              </wp:wrapPolygon>
            </wp:wrapTight>
            <wp:docPr id="3" name="irc_mi" descr="http://newsimg.bbc.co.uk/media/images/42971000/gif/_42971279_uk_bank_hols_203x225.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newsimg.bbc.co.uk/media/images/42971000/gif/_42971279_uk_bank_hols_203x225.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2607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027AE">
        <w:rPr>
          <w:noProof/>
          <w:lang w:eastAsia="en-GB"/>
        </w:rPr>
        <mc:AlternateContent>
          <mc:Choice Requires="wps">
            <w:drawing>
              <wp:anchor distT="0" distB="0" distL="114300" distR="114300" simplePos="0" relativeHeight="251666432" behindDoc="0" locked="0" layoutInCell="1" allowOverlap="1" wp14:anchorId="6482780E" wp14:editId="7C449FE7">
                <wp:simplePos x="0" y="0"/>
                <wp:positionH relativeFrom="column">
                  <wp:posOffset>3676650</wp:posOffset>
                </wp:positionH>
                <wp:positionV relativeFrom="paragraph">
                  <wp:posOffset>6686550</wp:posOffset>
                </wp:positionV>
                <wp:extent cx="2374265" cy="2914650"/>
                <wp:effectExtent l="0" t="0" r="1270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14650"/>
                        </a:xfrm>
                        <a:prstGeom prst="rect">
                          <a:avLst/>
                        </a:prstGeom>
                        <a:solidFill>
                          <a:srgbClr val="FFFFFF"/>
                        </a:solidFill>
                        <a:ln w="9525">
                          <a:solidFill>
                            <a:srgbClr val="000000"/>
                          </a:solidFill>
                          <a:miter lim="800000"/>
                          <a:headEnd/>
                          <a:tailEnd/>
                        </a:ln>
                      </wps:spPr>
                      <wps:txbx>
                        <w:txbxContent>
                          <w:p w:rsidR="00FE4355" w:rsidRDefault="00FE4355">
                            <w:pPr>
                              <w:rPr>
                                <w:sz w:val="24"/>
                                <w:szCs w:val="24"/>
                              </w:rPr>
                            </w:pPr>
                            <w:bookmarkStart w:id="0" w:name="_GoBack"/>
                            <w:r w:rsidRPr="00FE4355">
                              <w:rPr>
                                <w:sz w:val="24"/>
                                <w:szCs w:val="24"/>
                              </w:rPr>
                              <w:t>By the 1930s, there were a million cars on the road in Britain. The development of motor transport changed the way people lived and worked and had an equally big impact upon the railways, signalling the end of their greatest days.</w:t>
                            </w:r>
                          </w:p>
                          <w:p w:rsidR="00FE4355" w:rsidRDefault="00FE4355">
                            <w:pPr>
                              <w:rPr>
                                <w:sz w:val="24"/>
                                <w:szCs w:val="24"/>
                              </w:rPr>
                            </w:pPr>
                            <w:r>
                              <w:rPr>
                                <w:sz w:val="24"/>
                                <w:szCs w:val="24"/>
                              </w:rPr>
                              <w:t xml:space="preserve">For a video clip on ‘Transport in Britain since 1930’: </w:t>
                            </w:r>
                            <w:hyperlink r:id="rId12" w:history="1">
                              <w:r w:rsidR="00BF30C1" w:rsidRPr="0006700A">
                                <w:rPr>
                                  <w:rStyle w:val="Hyperlink"/>
                                  <w:sz w:val="24"/>
                                  <w:szCs w:val="24"/>
                                </w:rPr>
                                <w:t>http://www.bbc.co.uk/education/clips/z398q6f</w:t>
                              </w:r>
                            </w:hyperlink>
                          </w:p>
                          <w:bookmarkEnd w:id="0"/>
                          <w:p w:rsidR="00BF30C1" w:rsidRPr="00FE4355" w:rsidRDefault="00BF30C1">
                            <w:pPr>
                              <w:rPr>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margin-left:289.5pt;margin-top:526.5pt;width:186.95pt;height:229.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">
                <v:textbox>
                  <w:txbxContent>
                    <w:p w:rsidR="00FE4355" w:rsidRDefault="00FE4355">
                      <w:pPr>
                        <w:rPr>
                          <w:sz w:val="24"/>
                          <w:szCs w:val="24"/>
                        </w:rPr>
                      </w:pPr>
                      <w:r w:rsidRPr="00FE4355">
                        <w:rPr>
                          <w:sz w:val="24"/>
                          <w:szCs w:val="24"/>
                        </w:rPr>
                        <w:t>By the 1930s, there were a million cars on the road in Britain. The development of motor transport changed the way people lived and worked and had an equally big impact upon the railways, signalling the end of their greatest days.</w:t>
                      </w:r>
                    </w:p>
                    <w:p w:rsidR="00FE4355" w:rsidRDefault="00FE4355">
                      <w:pPr>
                        <w:rPr>
                          <w:sz w:val="24"/>
                          <w:szCs w:val="24"/>
                        </w:rPr>
                      </w:pPr>
                      <w:r>
                        <w:rPr>
                          <w:sz w:val="24"/>
                          <w:szCs w:val="24"/>
                        </w:rPr>
                        <w:t xml:space="preserve">For a video clip on ‘Transport in Britain since 1930’: </w:t>
                      </w:r>
                      <w:hyperlink r:id="rId13" w:history="1">
                        <w:r w:rsidR="00BF30C1" w:rsidRPr="0006700A">
                          <w:rPr>
                            <w:rStyle w:val="Hyperlink"/>
                            <w:sz w:val="24"/>
                            <w:szCs w:val="24"/>
                          </w:rPr>
                          <w:t>http://www.bbc.co.uk/education/clips/z398q6f</w:t>
                        </w:r>
                      </w:hyperlink>
                    </w:p>
                    <w:p w:rsidR="00BF30C1" w:rsidRPr="00FE4355" w:rsidRDefault="00BF30C1">
                      <w:pPr>
                        <w:rPr>
                          <w:sz w:val="24"/>
                          <w:szCs w:val="24"/>
                        </w:rPr>
                      </w:pPr>
                    </w:p>
                  </w:txbxContent>
                </v:textbox>
              </v:shape>
            </w:pict>
          </mc:Fallback>
        </mc:AlternateContent>
      </w:r>
      <w:r w:rsidR="001027AE">
        <w:rPr>
          <w:noProof/>
          <w:color w:val="0000FF"/>
          <w:lang w:eastAsia="en-GB"/>
        </w:rPr>
        <w:drawing>
          <wp:anchor distT="0" distB="0" distL="114300" distR="114300" simplePos="0" relativeHeight="251658240" behindDoc="1" locked="0" layoutInCell="1" allowOverlap="1" wp14:anchorId="6FB7538E" wp14:editId="670D6B57">
            <wp:simplePos x="0" y="0"/>
            <wp:positionH relativeFrom="column">
              <wp:posOffset>-314325</wp:posOffset>
            </wp:positionH>
            <wp:positionV relativeFrom="paragraph">
              <wp:posOffset>219075</wp:posOffset>
            </wp:positionV>
            <wp:extent cx="3643630" cy="5048250"/>
            <wp:effectExtent l="0" t="0" r="0" b="0"/>
            <wp:wrapTight wrapText="bothSides">
              <wp:wrapPolygon edited="0">
                <wp:start x="0" y="0"/>
                <wp:lineTo x="0" y="21518"/>
                <wp:lineTo x="21457" y="21518"/>
                <wp:lineTo x="21457" y="0"/>
                <wp:lineTo x="0" y="0"/>
              </wp:wrapPolygon>
            </wp:wrapTight>
            <wp:docPr id="2" name="irc_mi" descr="http://www.isizedconsultltd.com.ng/wp-content/uploads/2015/05/uk_ireland_map.o.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sizedconsultltd.com.ng/wp-content/uploads/2015/05/uk_ireland_map.o.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43630" cy="50482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35956" w:rsidSect="001027AE">
      <w:headerReference w:type="default" r:id="rId16"/>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7AE" w:rsidRDefault="001027AE" w:rsidP="001027AE">
      <w:pPr>
        <w:spacing w:after="0" w:line="240" w:lineRule="auto"/>
      </w:pPr>
      <w:r>
        <w:separator/>
      </w:r>
    </w:p>
  </w:endnote>
  <w:endnote w:type="continuationSeparator" w:id="0">
    <w:p w:rsidR="001027AE" w:rsidRDefault="001027AE" w:rsidP="00102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7AE" w:rsidRDefault="001027AE" w:rsidP="001027AE">
      <w:pPr>
        <w:spacing w:after="0" w:line="240" w:lineRule="auto"/>
      </w:pPr>
      <w:r>
        <w:separator/>
      </w:r>
    </w:p>
  </w:footnote>
  <w:footnote w:type="continuationSeparator" w:id="0">
    <w:p w:rsidR="001027AE" w:rsidRDefault="001027AE" w:rsidP="00102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FD" w:rsidRDefault="00D24CFD">
    <w:pPr>
      <w:pStyle w:val="Header"/>
    </w:pPr>
    <w:r>
      <w:rPr>
        <w:noProof/>
        <w:lang w:eastAsia="en-GB"/>
      </w:rPr>
      <w:drawing>
        <wp:anchor distT="0" distB="0" distL="114300" distR="114300" simplePos="0" relativeHeight="251658240" behindDoc="1" locked="0" layoutInCell="1" allowOverlap="1">
          <wp:simplePos x="0" y="0"/>
          <wp:positionH relativeFrom="column">
            <wp:posOffset>5505450</wp:posOffset>
          </wp:positionH>
          <wp:positionV relativeFrom="paragraph">
            <wp:posOffset>1270</wp:posOffset>
          </wp:positionV>
          <wp:extent cx="981075" cy="713105"/>
          <wp:effectExtent l="0" t="0" r="9525" b="0"/>
          <wp:wrapTight wrapText="bothSides">
            <wp:wrapPolygon edited="0">
              <wp:start x="0" y="0"/>
              <wp:lineTo x="0" y="20773"/>
              <wp:lineTo x="21390" y="20773"/>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png"/>
                  <pic:cNvPicPr/>
                </pic:nvPicPr>
                <pic:blipFill>
                  <a:blip r:embed="rId1">
                    <a:extLst>
                      <a:ext uri="{28A0092B-C50C-407E-A947-70E740481C1C}">
                        <a14:useLocalDpi xmlns:a14="http://schemas.microsoft.com/office/drawing/2010/main" val="0"/>
                      </a:ext>
                    </a:extLst>
                  </a:blip>
                  <a:stretch>
                    <a:fillRect/>
                  </a:stretch>
                </pic:blipFill>
                <pic:spPr>
                  <a:xfrm>
                    <a:off x="0" y="0"/>
                    <a:ext cx="981075" cy="7131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F4A24"/>
    <w:multiLevelType w:val="hybridMultilevel"/>
    <w:tmpl w:val="37C850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956"/>
    <w:rsid w:val="001027AE"/>
    <w:rsid w:val="001463BD"/>
    <w:rsid w:val="00322707"/>
    <w:rsid w:val="00550477"/>
    <w:rsid w:val="008A3B5B"/>
    <w:rsid w:val="009A442F"/>
    <w:rsid w:val="00A35956"/>
    <w:rsid w:val="00AE52BB"/>
    <w:rsid w:val="00AF5A28"/>
    <w:rsid w:val="00BF30C1"/>
    <w:rsid w:val="00D24CFD"/>
    <w:rsid w:val="00DC02AD"/>
    <w:rsid w:val="00FE4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956"/>
    <w:rPr>
      <w:rFonts w:ascii="Tahoma" w:hAnsi="Tahoma" w:cs="Tahoma"/>
      <w:sz w:val="16"/>
      <w:szCs w:val="16"/>
    </w:rPr>
  </w:style>
  <w:style w:type="table" w:styleId="TableGrid">
    <w:name w:val="Table Grid"/>
    <w:basedOn w:val="TableNormal"/>
    <w:uiPriority w:val="59"/>
    <w:rsid w:val="00AF5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30C1"/>
    <w:rPr>
      <w:color w:val="0000FF" w:themeColor="hyperlink"/>
      <w:u w:val="single"/>
    </w:rPr>
  </w:style>
  <w:style w:type="paragraph" w:styleId="ListParagraph">
    <w:name w:val="List Paragraph"/>
    <w:basedOn w:val="Normal"/>
    <w:uiPriority w:val="34"/>
    <w:qFormat/>
    <w:rsid w:val="001027AE"/>
    <w:pPr>
      <w:ind w:left="720"/>
      <w:contextualSpacing/>
    </w:pPr>
  </w:style>
  <w:style w:type="paragraph" w:styleId="Header">
    <w:name w:val="header"/>
    <w:basedOn w:val="Normal"/>
    <w:link w:val="HeaderChar"/>
    <w:uiPriority w:val="99"/>
    <w:unhideWhenUsed/>
    <w:rsid w:val="00102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7AE"/>
  </w:style>
  <w:style w:type="paragraph" w:styleId="Footer">
    <w:name w:val="footer"/>
    <w:basedOn w:val="Normal"/>
    <w:link w:val="FooterChar"/>
    <w:uiPriority w:val="99"/>
    <w:unhideWhenUsed/>
    <w:rsid w:val="00102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7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956"/>
    <w:rPr>
      <w:rFonts w:ascii="Tahoma" w:hAnsi="Tahoma" w:cs="Tahoma"/>
      <w:sz w:val="16"/>
      <w:szCs w:val="16"/>
    </w:rPr>
  </w:style>
  <w:style w:type="table" w:styleId="TableGrid">
    <w:name w:val="Table Grid"/>
    <w:basedOn w:val="TableNormal"/>
    <w:uiPriority w:val="59"/>
    <w:rsid w:val="00AF5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30C1"/>
    <w:rPr>
      <w:color w:val="0000FF" w:themeColor="hyperlink"/>
      <w:u w:val="single"/>
    </w:rPr>
  </w:style>
  <w:style w:type="paragraph" w:styleId="ListParagraph">
    <w:name w:val="List Paragraph"/>
    <w:basedOn w:val="Normal"/>
    <w:uiPriority w:val="34"/>
    <w:qFormat/>
    <w:rsid w:val="001027AE"/>
    <w:pPr>
      <w:ind w:left="720"/>
      <w:contextualSpacing/>
    </w:pPr>
  </w:style>
  <w:style w:type="paragraph" w:styleId="Header">
    <w:name w:val="header"/>
    <w:basedOn w:val="Normal"/>
    <w:link w:val="HeaderChar"/>
    <w:uiPriority w:val="99"/>
    <w:unhideWhenUsed/>
    <w:rsid w:val="00102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7AE"/>
  </w:style>
  <w:style w:type="paragraph" w:styleId="Footer">
    <w:name w:val="footer"/>
    <w:basedOn w:val="Normal"/>
    <w:link w:val="FooterChar"/>
    <w:uiPriority w:val="99"/>
    <w:unhideWhenUsed/>
    <w:rsid w:val="00102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84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frm=1&amp;source=images&amp;cd=&amp;cad=rja&amp;uact=8&amp;ved=0CAcQjRxqFQoTCLDlqMfLlscCFTMW2wod80UCYg&amp;url=http://news.bbc.co.uk/2/hi/uk/8164070.stm&amp;ei=PXHEVfDSJLOs7Abzi4mQBg&amp;bvm=bv.99804247,d.ZGU&amp;psig=AFQjCNF2-83c-nVQ1Mv-mggvwOFK9PZnKw&amp;ust=1439023795877363" TargetMode="External"/><Relationship Id="rId13" Type="http://schemas.openxmlformats.org/officeDocument/2006/relationships/hyperlink" Target="http://www.bbc.co.uk/education/clips/z398q6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bc.co.uk/education/clips/z398q6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google.co.uk/url?sa=i&amp;rct=j&amp;q=&amp;esrc=s&amp;frm=1&amp;source=images&amp;cd=&amp;cad=rja&amp;uact=8&amp;ved=0CAcQjRxqFQoTCL-BtpLLlscCFQUG2wod6Z8DGQ&amp;url=http://www.bbc.co.uk/2/hi/uk_news/6691471.stm&amp;ei=znDEVb_iKIWM7Abpv47IAQ&amp;bvm=bv.99804247,d.ZGU&amp;psig=AFQjCNGJYeGaaDGPAK11oFPfxr1n5iMsSw&amp;ust=1439023670983055"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google.co.uk/url?sa=i&amp;rct=j&amp;q=&amp;esrc=s&amp;frm=1&amp;source=images&amp;cd=&amp;cad=rja&amp;uact=8&amp;ved=0CAcQjRxqFQoTCLyYmtvJlscCFWKh2wodeCwDbw&amp;url=http://www.isizedconsultltd.com.ng/map-and-climate/&amp;ei=Tm_EVby5GuLC7gb42Iz4Bg&amp;bvm=bv.99804247,d.ZGU&amp;psig=AFQjCNF_BcqSutJZKDbnnD0Y-Ey8s4xz4Q&amp;ust=14390230387519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A85546C0</Template>
  <TotalTime>2</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Pyle</dc:creator>
  <cp:lastModifiedBy>Olivia Russell</cp:lastModifiedBy>
  <cp:revision>3</cp:revision>
  <dcterms:created xsi:type="dcterms:W3CDTF">2016-05-15T11:07:00Z</dcterms:created>
  <dcterms:modified xsi:type="dcterms:W3CDTF">2016-05-15T11:23:00Z</dcterms:modified>
</cp:coreProperties>
</file>